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D5" w:rsidRDefault="00D34AD5" w:rsidP="00CF464D">
      <w:pPr>
        <w:spacing w:afterLines="50"/>
        <w:jc w:val="center"/>
        <w:rPr>
          <w:rFonts w:ascii="Times New Roman" w:hAnsi="Times New Roman" w:cs="Times New Roman"/>
        </w:rPr>
      </w:pPr>
      <w:r>
        <w:rPr>
          <w:rFonts w:ascii="Times New Roman" w:hAnsi="Times New Roman" w:cs="Times New Roman"/>
          <w:b/>
          <w:sz w:val="32"/>
          <w:szCs w:val="32"/>
        </w:rPr>
        <w:t>《</w:t>
      </w:r>
      <w:r>
        <w:rPr>
          <w:rFonts w:hint="eastAsia"/>
          <w:b/>
          <w:sz w:val="32"/>
          <w:szCs w:val="32"/>
        </w:rPr>
        <w:t>日语二外（</w:t>
      </w:r>
      <w:r>
        <w:rPr>
          <w:rFonts w:hint="eastAsia"/>
          <w:b/>
          <w:sz w:val="32"/>
          <w:szCs w:val="32"/>
        </w:rPr>
        <w:t>1</w:t>
      </w:r>
      <w:r>
        <w:rPr>
          <w:rFonts w:hint="eastAsia"/>
          <w:b/>
          <w:sz w:val="32"/>
          <w:szCs w:val="32"/>
        </w:rPr>
        <w:t>）</w:t>
      </w:r>
      <w:r>
        <w:rPr>
          <w:rFonts w:ascii="Times New Roman" w:hAnsi="Times New Roman" w:cs="Times New Roman"/>
          <w:b/>
          <w:sz w:val="32"/>
          <w:szCs w:val="32"/>
        </w:rPr>
        <w:t>》课程教学大纲</w:t>
      </w:r>
    </w:p>
    <w:p w:rsidR="00D34AD5" w:rsidRDefault="00D34AD5" w:rsidP="00D34AD5">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34AD5" w:rsidTr="00F227B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28"/>
                <w:szCs w:val="28"/>
              </w:rPr>
            </w:pPr>
            <w:r>
              <w:rPr>
                <w:rStyle w:val="font71"/>
                <w:color w:val="auto"/>
              </w:rPr>
              <w:t>课程基本信息（</w:t>
            </w:r>
            <w:r>
              <w:rPr>
                <w:rStyle w:val="font91"/>
                <w:rFonts w:eastAsia="宋体"/>
                <w:color w:val="auto"/>
              </w:rPr>
              <w:t>Course Information</w:t>
            </w:r>
            <w:r>
              <w:rPr>
                <w:rStyle w:val="font71"/>
                <w:color w:val="auto"/>
              </w:rPr>
              <w:t>）</w:t>
            </w:r>
          </w:p>
        </w:tc>
      </w:tr>
      <w:tr w:rsidR="00D34AD5" w:rsidTr="00F227B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CF464D" w:rsidP="00F227BC">
            <w:pPr>
              <w:rPr>
                <w:rFonts w:ascii="Times New Roman" w:eastAsia="宋体" w:hAnsi="Times New Roman" w:cs="Times New Roman"/>
                <w:sz w:val="18"/>
                <w:szCs w:val="18"/>
              </w:rPr>
            </w:pPr>
            <w:r>
              <w:rPr>
                <w:rFonts w:ascii="Arial" w:hAnsi="Arial" w:cs="Arial" w:hint="eastAsia"/>
                <w:b/>
                <w:bCs/>
                <w:sz w:val="18"/>
                <w:szCs w:val="18"/>
                <w:shd w:val="clear" w:color="auto" w:fill="FFFFFF"/>
              </w:rPr>
              <w:t>FL2411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r>
      <w:tr w:rsidR="00D34AD5" w:rsidTr="00F227B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rPr>
                <w:rFonts w:ascii="宋体" w:hAnsi="宋体" w:cs="宋体" w:hint="eastAsia"/>
                <w:szCs w:val="21"/>
              </w:rPr>
              <w:t>日语二外（1）</w:t>
            </w:r>
          </w:p>
        </w:tc>
      </w:tr>
      <w:tr w:rsidR="00D34AD5" w:rsidTr="00F227B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p>
        </w:tc>
      </w:tr>
      <w:tr w:rsidR="00D34AD5" w:rsidTr="00F227B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宋体" w:hAnsi="Times New Roman" w:cs="Times New Roman"/>
                <w:sz w:val="18"/>
                <w:szCs w:val="18"/>
              </w:rPr>
            </w:pPr>
            <w:r>
              <w:rPr>
                <w:rFonts w:ascii="宋体" w:cs="宋体" w:hint="eastAsia"/>
                <w:kern w:val="0"/>
                <w:szCs w:val="21"/>
                <w:lang w:val="zh-CN"/>
              </w:rPr>
              <w:t>必修；</w:t>
            </w:r>
            <w:r>
              <w:rPr>
                <w:rFonts w:cs="Calibri"/>
                <w:kern w:val="0"/>
                <w:szCs w:val="21"/>
              </w:rPr>
              <w:t>Mandatory</w:t>
            </w:r>
          </w:p>
        </w:tc>
      </w:tr>
      <w:tr w:rsidR="00D34AD5" w:rsidTr="00F227B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color w:val="auto"/>
              </w:rPr>
              <w:t>（</w:t>
            </w:r>
            <w:r>
              <w:rPr>
                <w:rStyle w:val="font21"/>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宋体" w:hAnsi="Times New Roman" w:cs="Times New Roman"/>
                <w:sz w:val="18"/>
                <w:szCs w:val="18"/>
              </w:rPr>
            </w:pPr>
            <w:r>
              <w:rPr>
                <w:rFonts w:ascii="宋体" w:cs="宋体" w:hint="eastAsia"/>
                <w:kern w:val="0"/>
                <w:szCs w:val="21"/>
                <w:lang w:val="zh-CN"/>
              </w:rPr>
              <w:t>英语系学生；</w:t>
            </w:r>
          </w:p>
        </w:tc>
      </w:tr>
      <w:tr w:rsidR="00D34AD5" w:rsidTr="00F227B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中文</w:t>
            </w:r>
          </w:p>
        </w:tc>
      </w:tr>
      <w:tr w:rsidR="00D34AD5" w:rsidTr="00F227B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r>
              <w:rPr>
                <w:rFonts w:ascii="宋体" w:cs="宋体" w:hint="eastAsia"/>
                <w:kern w:val="0"/>
                <w:szCs w:val="21"/>
                <w:lang w:val="zh-CN"/>
              </w:rPr>
              <w:t>外国语学院；</w:t>
            </w:r>
            <w:r>
              <w:rPr>
                <w:rFonts w:cs="Calibri"/>
                <w:kern w:val="0"/>
                <w:szCs w:val="21"/>
              </w:rPr>
              <w:t>School of Foreign Languages</w:t>
            </w:r>
          </w:p>
        </w:tc>
      </w:tr>
      <w:tr w:rsidR="00D34AD5" w:rsidTr="00F227B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rPr>
                <w:rFonts w:ascii="Times New Roman" w:eastAsia="微软雅黑" w:hAnsi="Times New Roman" w:cs="Times New Roman"/>
                <w:sz w:val="18"/>
                <w:szCs w:val="18"/>
              </w:rPr>
            </w:pPr>
            <w:r>
              <w:rPr>
                <w:rFonts w:ascii="宋体" w:hAnsi="宋体" w:cs="宋体" w:hint="eastAsia"/>
                <w:szCs w:val="21"/>
              </w:rPr>
              <w:t>日语二外（2）（3）（4）</w:t>
            </w:r>
          </w:p>
        </w:tc>
      </w:tr>
      <w:tr w:rsidR="00D34AD5" w:rsidTr="00F227B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课程负责人（</w:t>
            </w:r>
            <w:r>
              <w:rPr>
                <w:rStyle w:val="font21"/>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何</w:t>
            </w:r>
            <w:proofErr w:type="gramStart"/>
            <w:r>
              <w:rPr>
                <w:rFonts w:ascii="Times New Roman" w:eastAsia="宋体" w:hAnsi="Times New Roman" w:cs="Times New Roman" w:hint="eastAsia"/>
                <w:sz w:val="18"/>
                <w:szCs w:val="18"/>
              </w:rPr>
              <w:t>涪</w:t>
            </w:r>
            <w:proofErr w:type="gramEnd"/>
            <w:r>
              <w:rPr>
                <w:rFonts w:ascii="Times New Roman" w:eastAsia="宋体" w:hAnsi="Times New Roman" w:cs="Times New Roman" w:hint="eastAsia"/>
                <w:sz w:val="18"/>
                <w:szCs w:val="18"/>
              </w:rP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D34AD5" w:rsidTr="00F2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color w:val="auto"/>
              </w:rPr>
              <w:t>300-500</w:t>
            </w:r>
            <w:r>
              <w:rPr>
                <w:rStyle w:val="font31"/>
                <w:rFonts w:ascii="Times New Roman" w:hAnsi="Times New Roman" w:cs="Times New Roman" w:hint="default"/>
                <w:color w:val="auto"/>
              </w:rPr>
              <w:t>字，含课程性质、主要教学内容、课程教学目标等）</w:t>
            </w:r>
          </w:p>
          <w:p w:rsidR="00D34AD5" w:rsidRDefault="00D34AD5" w:rsidP="00F227BC">
            <w:pPr>
              <w:widowControl/>
              <w:jc w:val="left"/>
              <w:textAlignment w:val="center"/>
              <w:rPr>
                <w:rStyle w:val="font31"/>
                <w:rFonts w:ascii="Times New Roman" w:hAnsi="Times New Roman" w:cs="Times New Roman" w:hint="default"/>
                <w:color w:val="auto"/>
              </w:rPr>
            </w:pPr>
          </w:p>
          <w:p w:rsidR="00D34AD5" w:rsidRDefault="00D34AD5" w:rsidP="00F227BC">
            <w:pPr>
              <w:widowControl/>
              <w:jc w:val="left"/>
              <w:textAlignment w:val="center"/>
              <w:rPr>
                <w:rStyle w:val="font31"/>
                <w:rFonts w:ascii="Times New Roman" w:hAnsi="Times New Roman" w:cs="Times New Roman" w:hint="default"/>
                <w:color w:val="auto"/>
              </w:rPr>
            </w:pPr>
            <w:r>
              <w:rPr>
                <w:rFonts w:ascii="楷体_GB2312" w:eastAsia="楷体_GB2312" w:hint="eastAsia"/>
                <w:sz w:val="24"/>
              </w:rPr>
              <w:t>本课程是为英语专业开设的第二外语课程，通过4个学期的教学，比较系统地传授日语基本语法，并通过严格的基本技能（听、说、读、写、译）训练，逐步培养学生的日语综合运用能力以及跨文化交际能力；同时丰富学生的日本社会文化知识，培养逻辑思维能力及对异文化的理解能力，为社会培养视野广阔的外语人才。</w:t>
            </w:r>
          </w:p>
          <w:p w:rsidR="00D34AD5" w:rsidRDefault="00D34AD5" w:rsidP="00F227BC">
            <w:pPr>
              <w:widowControl/>
              <w:jc w:val="left"/>
              <w:textAlignment w:val="center"/>
              <w:rPr>
                <w:rStyle w:val="font31"/>
                <w:rFonts w:ascii="Times New Roman" w:hAnsi="Times New Roman" w:cs="Times New Roman" w:hint="default"/>
                <w:color w:val="auto"/>
              </w:rPr>
            </w:pPr>
          </w:p>
        </w:tc>
      </w:tr>
      <w:tr w:rsidR="00D34AD5" w:rsidTr="00F227B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color w:val="auto"/>
              </w:rPr>
              <w:t>300-500</w:t>
            </w:r>
            <w:r>
              <w:rPr>
                <w:rStyle w:val="font31"/>
                <w:rFonts w:ascii="Times New Roman" w:hAnsi="Times New Roman" w:cs="Times New Roman" w:hint="default"/>
                <w:color w:val="auto"/>
              </w:rPr>
              <w:t>字）</w:t>
            </w:r>
          </w:p>
          <w:p w:rsidR="00D34AD5" w:rsidRDefault="00D34AD5" w:rsidP="00F227BC">
            <w:pPr>
              <w:widowControl/>
              <w:jc w:val="left"/>
              <w:textAlignment w:val="center"/>
              <w:rPr>
                <w:rStyle w:val="font31"/>
                <w:rFonts w:ascii="Times New Roman" w:hAnsi="Times New Roman" w:cs="Times New Roman" w:hint="default"/>
                <w:color w:val="auto"/>
              </w:rPr>
            </w:pPr>
            <w:r>
              <w:rPr>
                <w:rFonts w:ascii="Times New Roman" w:hAnsi="Times New Roman"/>
                <w:kern w:val="0"/>
                <w:sz w:val="22"/>
              </w:rPr>
              <w:t xml:space="preserve">This course is a second foreign language course for English major students. Through four semesters this course is to help students master basic Japanese grammar systematically, and develop their comprehensive abilities in using Japanese and cross-cultural communication competence by strict basic skills training (listening, speaking, reading, writing, translating); Also, it helps to enrich the culture knowledge of students in Japanese society, and train the </w:t>
            </w:r>
            <w:proofErr w:type="gramStart"/>
            <w:r>
              <w:rPr>
                <w:rFonts w:ascii="Times New Roman" w:hAnsi="Times New Roman"/>
                <w:kern w:val="0"/>
                <w:sz w:val="22"/>
              </w:rPr>
              <w:t>students‘ ability</w:t>
            </w:r>
            <w:proofErr w:type="gramEnd"/>
            <w:r>
              <w:rPr>
                <w:rFonts w:ascii="Times New Roman" w:hAnsi="Times New Roman"/>
                <w:kern w:val="0"/>
                <w:sz w:val="22"/>
              </w:rPr>
              <w:t xml:space="preserve"> of logical thinking as well as their comprehension about other </w:t>
            </w:r>
            <w:r>
              <w:rPr>
                <w:rFonts w:ascii="Times New Roman" w:hAnsi="Times New Roman"/>
                <w:kern w:val="0"/>
                <w:sz w:val="22"/>
              </w:rPr>
              <w:lastRenderedPageBreak/>
              <w:t>culture. The foreign language talents with broad visions can be cultivated for the society through the learning of this course as well.</w:t>
            </w:r>
          </w:p>
          <w:p w:rsidR="00D34AD5" w:rsidRDefault="00D34AD5" w:rsidP="00F227BC">
            <w:pPr>
              <w:widowControl/>
              <w:jc w:val="left"/>
              <w:textAlignment w:val="center"/>
              <w:rPr>
                <w:rStyle w:val="font31"/>
                <w:rFonts w:ascii="Times New Roman" w:hAnsi="Times New Roman" w:cs="Times New Roman" w:hint="default"/>
                <w:color w:val="auto"/>
              </w:rPr>
            </w:pPr>
          </w:p>
        </w:tc>
      </w:tr>
      <w:tr w:rsidR="00D34AD5" w:rsidTr="00F227B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28"/>
                <w:szCs w:val="28"/>
              </w:rPr>
            </w:pPr>
            <w:r>
              <w:rPr>
                <w:rStyle w:val="font71"/>
                <w:color w:val="auto"/>
              </w:rPr>
              <w:lastRenderedPageBreak/>
              <w:t>课程目标与内容（</w:t>
            </w:r>
            <w:r>
              <w:rPr>
                <w:rStyle w:val="font91"/>
                <w:rFonts w:eastAsia="宋体"/>
                <w:color w:val="auto"/>
              </w:rPr>
              <w:t>Course objectives and contents</w:t>
            </w:r>
            <w:r>
              <w:rPr>
                <w:rStyle w:val="font71"/>
                <w:color w:val="auto"/>
              </w:rPr>
              <w:t>）</w:t>
            </w:r>
          </w:p>
        </w:tc>
      </w:tr>
      <w:tr w:rsidR="00D34AD5" w:rsidTr="00F2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autoSpaceDE w:val="0"/>
              <w:autoSpaceDN w:val="0"/>
              <w:adjustRightInd w:val="0"/>
              <w:spacing w:line="300" w:lineRule="auto"/>
              <w:jc w:val="left"/>
              <w:rPr>
                <w:rFonts w:asciiTheme="minorEastAsia" w:hAnsiTheme="minorEastAsia" w:cs="Times New Roman"/>
                <w:kern w:val="0"/>
                <w:szCs w:val="21"/>
              </w:rPr>
            </w:pPr>
            <w:r>
              <w:rPr>
                <w:rFonts w:asciiTheme="minorEastAsia" w:hAnsiTheme="minorEastAsia" w:cs="Times New Roman"/>
                <w:kern w:val="0"/>
                <w:szCs w:val="21"/>
              </w:rPr>
              <w:t>学习本课程后应该达到</w:t>
            </w:r>
          </w:p>
          <w:p w:rsidR="00D34AD5" w:rsidRDefault="00D34AD5" w:rsidP="00F227BC">
            <w:pPr>
              <w:autoSpaceDE w:val="0"/>
              <w:autoSpaceDN w:val="0"/>
              <w:adjustRightInd w:val="0"/>
              <w:spacing w:line="300" w:lineRule="auto"/>
              <w:jc w:val="left"/>
              <w:rPr>
                <w:rFonts w:asciiTheme="minorEastAsia" w:hAnsiTheme="minorEastAsia" w:cs="宋体"/>
                <w:szCs w:val="21"/>
              </w:rPr>
            </w:pPr>
            <w:r>
              <w:rPr>
                <w:rFonts w:asciiTheme="minorEastAsia" w:hAnsiTheme="minorEastAsia" w:cs="宋体" w:hint="eastAsia"/>
                <w:szCs w:val="21"/>
              </w:rPr>
              <w:t>1.熟练掌握日语语音，初级语法，具备初级听说读写的能力。</w:t>
            </w:r>
          </w:p>
          <w:p w:rsidR="00D34AD5" w:rsidRDefault="00D34AD5" w:rsidP="00F227BC">
            <w:pPr>
              <w:autoSpaceDE w:val="0"/>
              <w:autoSpaceDN w:val="0"/>
              <w:adjustRightInd w:val="0"/>
              <w:spacing w:line="300" w:lineRule="auto"/>
              <w:jc w:val="left"/>
              <w:rPr>
                <w:rFonts w:asciiTheme="minorEastAsia" w:hAnsiTheme="minorEastAsia" w:cs="宋体"/>
                <w:kern w:val="0"/>
                <w:szCs w:val="21"/>
              </w:rPr>
            </w:pPr>
            <w:r>
              <w:rPr>
                <w:rFonts w:asciiTheme="minorEastAsia" w:hAnsiTheme="minorEastAsia" w:cs="宋体" w:hint="eastAsia"/>
                <w:szCs w:val="21"/>
              </w:rPr>
              <w:t>2.同时重视培养学生</w:t>
            </w:r>
            <w:r>
              <w:rPr>
                <w:rFonts w:asciiTheme="minorEastAsia" w:hAnsiTheme="minorEastAsia" w:cs="宋体" w:hint="eastAsia"/>
                <w:kern w:val="0"/>
                <w:szCs w:val="21"/>
              </w:rPr>
              <w:t>实践能力以及宽泛的了解日本社会常识。</w:t>
            </w:r>
          </w:p>
          <w:p w:rsidR="00D34AD5" w:rsidRDefault="00D34AD5" w:rsidP="00F227BC">
            <w:pPr>
              <w:autoSpaceDE w:val="0"/>
              <w:autoSpaceDN w:val="0"/>
              <w:adjustRightInd w:val="0"/>
              <w:rPr>
                <w:rFonts w:asciiTheme="minorEastAsia" w:hAnsiTheme="minorEastAsia" w:cs="宋体"/>
                <w:kern w:val="0"/>
                <w:szCs w:val="21"/>
                <w:lang w:val="zh-CN"/>
              </w:rPr>
            </w:pPr>
          </w:p>
          <w:p w:rsidR="00D34AD5" w:rsidRDefault="00D34AD5" w:rsidP="00F227BC">
            <w:pPr>
              <w:autoSpaceDE w:val="0"/>
              <w:autoSpaceDN w:val="0"/>
              <w:adjustRightInd w:val="0"/>
              <w:rPr>
                <w:rFonts w:asciiTheme="minorEastAsia" w:hAnsiTheme="minorEastAsia" w:cs="宋体"/>
                <w:kern w:val="0"/>
                <w:szCs w:val="21"/>
                <w:lang w:val="zh-CN"/>
              </w:rPr>
            </w:pPr>
            <w:r>
              <w:rPr>
                <w:rFonts w:asciiTheme="minorEastAsia" w:hAnsiTheme="minorEastAsia" w:cs="宋体" w:hint="eastAsia"/>
                <w:kern w:val="0"/>
                <w:szCs w:val="21"/>
                <w:lang w:val="zh-CN"/>
              </w:rPr>
              <w:t>本课程的具体学习目标如下：</w:t>
            </w:r>
          </w:p>
          <w:p w:rsidR="00D34AD5" w:rsidRDefault="00D34AD5" w:rsidP="00F227BC">
            <w:pPr>
              <w:autoSpaceDE w:val="0"/>
              <w:autoSpaceDN w:val="0"/>
              <w:adjustRightInd w:val="0"/>
              <w:rPr>
                <w:rFonts w:asciiTheme="minorEastAsia" w:hAnsiTheme="minorEastAsia" w:cs="Calibri"/>
                <w:kern w:val="0"/>
                <w:szCs w:val="21"/>
              </w:rPr>
            </w:pPr>
            <w:r>
              <w:rPr>
                <w:rFonts w:asciiTheme="minorEastAsia" w:hAnsiTheme="minorEastAsia" w:hint="eastAsia"/>
                <w:szCs w:val="21"/>
              </w:rPr>
              <w:t>1语音部分要求学生掌握正确的</w:t>
            </w:r>
            <w:proofErr w:type="gramStart"/>
            <w:r>
              <w:rPr>
                <w:rFonts w:asciiTheme="minorEastAsia" w:hAnsiTheme="minorEastAsia" w:hint="eastAsia"/>
                <w:szCs w:val="21"/>
              </w:rPr>
              <w:t>的</w:t>
            </w:r>
            <w:proofErr w:type="gramEnd"/>
            <w:r>
              <w:rPr>
                <w:rFonts w:asciiTheme="minorEastAsia" w:hAnsiTheme="minorEastAsia" w:hint="eastAsia"/>
                <w:szCs w:val="21"/>
              </w:rPr>
              <w:t>发音和语音语调。(B1.1)</w:t>
            </w:r>
          </w:p>
          <w:p w:rsidR="00D34AD5" w:rsidRDefault="00D34AD5" w:rsidP="00F227BC">
            <w:pPr>
              <w:rPr>
                <w:rFonts w:asciiTheme="minorEastAsia" w:hAnsiTheme="minorEastAsia"/>
                <w:szCs w:val="21"/>
              </w:rPr>
            </w:pPr>
            <w:r>
              <w:rPr>
                <w:rFonts w:asciiTheme="minorEastAsia" w:hAnsiTheme="minorEastAsia" w:hint="eastAsia"/>
                <w:szCs w:val="21"/>
              </w:rPr>
              <w:t>2要求学生熟练掌握教科书中所给的基础词汇及短语。正确掌握书中的语法及句型。((B1.2)</w:t>
            </w:r>
          </w:p>
          <w:p w:rsidR="00D34AD5" w:rsidRDefault="00D34AD5" w:rsidP="00F227BC">
            <w:pPr>
              <w:rPr>
                <w:rFonts w:asciiTheme="minorEastAsia" w:hAnsiTheme="minorEastAsia"/>
                <w:szCs w:val="21"/>
              </w:rPr>
            </w:pPr>
            <w:r>
              <w:rPr>
                <w:rFonts w:asciiTheme="minorEastAsia" w:hAnsiTheme="minorEastAsia" w:hint="eastAsia"/>
                <w:szCs w:val="21"/>
              </w:rPr>
              <w:t>3结合课程进展在教师的指导下学习阅读原文，培养读写基本功。(B1.2)</w:t>
            </w:r>
          </w:p>
          <w:p w:rsidR="00D34AD5" w:rsidRDefault="00D34AD5" w:rsidP="00F227BC">
            <w:pPr>
              <w:rPr>
                <w:rFonts w:asciiTheme="minorEastAsia" w:hAnsiTheme="minorEastAsia"/>
                <w:szCs w:val="21"/>
              </w:rPr>
            </w:pPr>
            <w:r>
              <w:rPr>
                <w:rFonts w:asciiTheme="minorEastAsia" w:hAnsiTheme="minorEastAsia" w:hint="eastAsia"/>
                <w:szCs w:val="21"/>
              </w:rPr>
              <w:t>4</w:t>
            </w:r>
            <w:r>
              <w:rPr>
                <w:rFonts w:asciiTheme="minorEastAsia" w:hAnsiTheme="minorEastAsia" w:cs="宋体" w:hint="eastAsia"/>
                <w:kern w:val="0"/>
                <w:szCs w:val="21"/>
              </w:rPr>
              <w:t>崇礼明德，仁爱宽容。（D5）</w:t>
            </w:r>
          </w:p>
          <w:p w:rsidR="00D34AD5" w:rsidRDefault="00D34AD5" w:rsidP="00F227BC">
            <w:pPr>
              <w:rPr>
                <w:rFonts w:asciiTheme="minorEastAsia" w:hAnsiTheme="minorEastAsia"/>
                <w:szCs w:val="21"/>
              </w:rPr>
            </w:pPr>
            <w:r>
              <w:rPr>
                <w:rFonts w:asciiTheme="minorEastAsia" w:hAnsiTheme="minorEastAsia" w:hint="eastAsia"/>
                <w:szCs w:val="21"/>
              </w:rPr>
              <w:t>5</w:t>
            </w:r>
            <w:r>
              <w:rPr>
                <w:rFonts w:asciiTheme="minorEastAsia" w:hAnsiTheme="minorEastAsia" w:hint="eastAsia"/>
                <w:color w:val="000000"/>
                <w:szCs w:val="21"/>
              </w:rPr>
              <w:t>使用日语语言获取各种信息的能力；（</w:t>
            </w:r>
            <w:r>
              <w:rPr>
                <w:rFonts w:asciiTheme="minorEastAsia" w:hAnsiTheme="minorEastAsia" w:cs="宋体" w:hint="eastAsia"/>
                <w:kern w:val="0"/>
                <w:szCs w:val="21"/>
              </w:rPr>
              <w:t>C7</w:t>
            </w:r>
            <w:r>
              <w:rPr>
                <w:rFonts w:asciiTheme="minorEastAsia" w:hAnsiTheme="minorEastAsia" w:hint="eastAsia"/>
                <w:color w:val="000000"/>
                <w:szCs w:val="21"/>
              </w:rPr>
              <w:t>）</w:t>
            </w:r>
          </w:p>
          <w:p w:rsidR="00D34AD5" w:rsidRDefault="00D34AD5" w:rsidP="00F227BC">
            <w:pPr>
              <w:widowControl/>
              <w:jc w:val="left"/>
              <w:textAlignment w:val="center"/>
              <w:rPr>
                <w:rFonts w:ascii="Times New Roman" w:eastAsia="微软雅黑" w:hAnsi="Times New Roman" w:cs="Times New Roman"/>
                <w:sz w:val="18"/>
                <w:szCs w:val="18"/>
              </w:rPr>
            </w:pPr>
          </w:p>
        </w:tc>
      </w:tr>
      <w:tr w:rsidR="00D34AD5" w:rsidTr="00F227B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D34AD5" w:rsidTr="00F2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D34AD5" w:rsidTr="00F227BC">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heme="minorEastAsia" w:hAnsiTheme="minorEastAsia" w:cs="Times New Roman"/>
                <w:sz w:val="18"/>
                <w:szCs w:val="18"/>
              </w:rPr>
            </w:pPr>
            <w:r>
              <w:rPr>
                <w:rFonts w:asciiTheme="minorEastAsia" w:hAnsiTheme="minorEastAsia" w:cs="Times New Roman" w:hint="eastAsia"/>
                <w:kern w:val="0"/>
                <w:sz w:val="18"/>
                <w:szCs w:val="18"/>
              </w:rPr>
              <w:t>入门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ind w:firstLineChars="200" w:firstLine="360"/>
              <w:rPr>
                <w:rFonts w:asciiTheme="minorEastAsia" w:hAnsiTheme="minorEastAsia"/>
                <w:sz w:val="18"/>
                <w:szCs w:val="18"/>
              </w:rPr>
            </w:pPr>
            <w:r>
              <w:rPr>
                <w:rFonts w:asciiTheme="minorEastAsia" w:hAnsiTheme="minorEastAsia"/>
                <w:sz w:val="18"/>
                <w:szCs w:val="18"/>
              </w:rPr>
              <w:t>本课程从日语入门开始讲授。学习掌握</w:t>
            </w:r>
            <w:r>
              <w:rPr>
                <w:rFonts w:asciiTheme="minorEastAsia" w:hAnsiTheme="minorEastAsia" w:hint="eastAsia"/>
                <w:sz w:val="18"/>
                <w:szCs w:val="18"/>
              </w:rPr>
              <w:t>基本发音</w:t>
            </w:r>
            <w:r>
              <w:rPr>
                <w:rFonts w:asciiTheme="minorEastAsia" w:hAnsiTheme="minorEastAsia"/>
                <w:sz w:val="18"/>
                <w:szCs w:val="18"/>
              </w:rPr>
              <w:t>，</w:t>
            </w:r>
            <w:r>
              <w:rPr>
                <w:rFonts w:asciiTheme="minorEastAsia" w:hAnsiTheme="minorEastAsia" w:hint="eastAsia"/>
                <w:sz w:val="18"/>
                <w:szCs w:val="18"/>
              </w:rPr>
              <w:t>了解寒暄中包含的日本人的</w:t>
            </w:r>
            <w:r>
              <w:rPr>
                <w:rFonts w:asciiTheme="minorEastAsia" w:hAnsiTheme="minorEastAsia"/>
                <w:sz w:val="18"/>
                <w:szCs w:val="18"/>
              </w:rPr>
              <w:t>日常礼节</w:t>
            </w:r>
            <w:r>
              <w:rPr>
                <w:rFonts w:asciiTheme="minorEastAsia" w:hAnsiTheme="minorEastAsia" w:hint="eastAsia"/>
                <w:sz w:val="18"/>
                <w:szCs w:val="18"/>
              </w:rPr>
              <w:t>和</w:t>
            </w:r>
            <w:r>
              <w:rPr>
                <w:rFonts w:asciiTheme="minorEastAsia" w:hAnsiTheme="minorEastAsia"/>
                <w:sz w:val="18"/>
                <w:szCs w:val="18"/>
              </w:rPr>
              <w:t>习惯等。</w:t>
            </w:r>
            <w:r>
              <w:rPr>
                <w:rFonts w:asciiTheme="minorEastAsia" w:hAnsiTheme="minorEastAsia" w:cs="宋体" w:hint="eastAsia"/>
                <w:kern w:val="0"/>
                <w:sz w:val="18"/>
                <w:szCs w:val="18"/>
                <w:lang w:val="zh-CN"/>
              </w:rPr>
              <w:t>掌握正确的语音语调以及书写；掌握特殊发音,以及各种规则,课堂用语,日常寒暄。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heme="minorEastAsia" w:hAnsiTheme="minorEastAsia" w:cs="Times New Roman"/>
                <w:sz w:val="18"/>
                <w:szCs w:val="18"/>
              </w:rPr>
            </w:pPr>
            <w:r>
              <w:rPr>
                <w:rFonts w:asciiTheme="minorEastAsia" w:hAnsiTheme="minorEastAsia" w:cs="Times New Roman" w:hint="eastAsia"/>
                <w:kern w:val="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heme="minorEastAsia" w:hAnsiTheme="minorEastAsia" w:cs="Times New Roman"/>
                <w:sz w:val="18"/>
                <w:szCs w:val="18"/>
              </w:rPr>
            </w:pPr>
            <w:r>
              <w:rPr>
                <w:rFonts w:asciiTheme="minorEastAsia" w:hAnsiTheme="minorEastAsia" w:hint="eastAsia"/>
                <w:sz w:val="18"/>
                <w:szCs w:val="18"/>
              </w:rPr>
              <w:t>利用多媒体手段，通过音声录像以及图文并茂的多种现代化教学方式，帮助学生掌握正确语音语流。</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left"/>
              <w:textAlignment w:val="center"/>
              <w:rPr>
                <w:rFonts w:asciiTheme="minorEastAsia" w:hAnsiTheme="minorEastAsia" w:cs="Times New Roman"/>
                <w:sz w:val="18"/>
                <w:szCs w:val="18"/>
              </w:rPr>
            </w:pPr>
            <w:r>
              <w:rPr>
                <w:rFonts w:asciiTheme="minorEastAsia" w:hAnsiTheme="minorEastAsia" w:cs="Times New Roman"/>
                <w:kern w:val="0"/>
                <w:sz w:val="18"/>
                <w:szCs w:val="18"/>
              </w:rPr>
              <w:t xml:space="preserve">1 </w:t>
            </w:r>
            <w:r>
              <w:rPr>
                <w:rFonts w:asciiTheme="minorEastAsia" w:hAnsiTheme="minorEastAsia" w:cs="Times New Roman" w:hint="eastAsia"/>
                <w:kern w:val="0"/>
                <w:sz w:val="18"/>
                <w:szCs w:val="18"/>
              </w:rPr>
              <w:t>背诵五十音图</w:t>
            </w:r>
            <w:r>
              <w:rPr>
                <w:rFonts w:asciiTheme="minorEastAsia" w:hAnsiTheme="minorEastAsia" w:cs="Times New Roman"/>
                <w:kern w:val="0"/>
                <w:sz w:val="18"/>
                <w:szCs w:val="18"/>
              </w:rPr>
              <w:br/>
              <w:t xml:space="preserve">2 </w:t>
            </w:r>
            <w:r>
              <w:rPr>
                <w:rFonts w:asciiTheme="minorEastAsia" w:hAnsiTheme="minorEastAsia" w:cs="Times New Roman" w:hint="eastAsia"/>
                <w:kern w:val="0"/>
                <w:sz w:val="18"/>
                <w:szCs w:val="18"/>
              </w:rPr>
              <w:t>掌握发音技巧以及规律。</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left"/>
              <w:textAlignment w:val="center"/>
              <w:rPr>
                <w:rFonts w:asciiTheme="minorEastAsia" w:hAnsiTheme="minorEastAsia" w:cs="Times New Roman"/>
                <w:sz w:val="18"/>
                <w:szCs w:val="18"/>
              </w:rPr>
            </w:pPr>
            <w:r>
              <w:rPr>
                <w:rFonts w:asciiTheme="minorEastAsia" w:hAnsiTheme="minorEastAsia" w:cs="Times New Roman"/>
                <w:kern w:val="0"/>
                <w:sz w:val="18"/>
                <w:szCs w:val="18"/>
              </w:rPr>
              <w:t>通过</w:t>
            </w:r>
            <w:r>
              <w:rPr>
                <w:rFonts w:asciiTheme="minorEastAsia" w:hAnsiTheme="minorEastAsia" w:cs="Times New Roman" w:hint="eastAsia"/>
                <w:kern w:val="0"/>
                <w:sz w:val="18"/>
                <w:szCs w:val="18"/>
              </w:rPr>
              <w:t>语言</w:t>
            </w:r>
            <w:r>
              <w:rPr>
                <w:rFonts w:asciiTheme="minorEastAsia" w:hAnsiTheme="minorEastAsia" w:cs="Times New Roman"/>
                <w:kern w:val="0"/>
                <w:sz w:val="18"/>
                <w:szCs w:val="18"/>
              </w:rPr>
              <w:t>实践培养学生</w:t>
            </w:r>
            <w:r>
              <w:rPr>
                <w:rFonts w:ascii="宋体" w:hAnsi="宋体" w:hint="eastAsia"/>
                <w:color w:val="000000"/>
                <w:sz w:val="18"/>
                <w:szCs w:val="18"/>
              </w:rPr>
              <w:t>使用日语语言进行</w:t>
            </w:r>
            <w:r>
              <w:rPr>
                <w:rFonts w:ascii="宋体" w:eastAsia="宋体" w:hAnsi="宋体" w:cs="宋体" w:hint="eastAsia"/>
                <w:kern w:val="0"/>
                <w:sz w:val="18"/>
                <w:szCs w:val="18"/>
              </w:rPr>
              <w:t>跨文化沟通</w:t>
            </w:r>
            <w:r>
              <w:rPr>
                <w:rFonts w:ascii="宋体" w:hAnsi="宋体" w:hint="eastAsia"/>
                <w:color w:val="000000"/>
                <w:sz w:val="18"/>
                <w:szCs w:val="18"/>
              </w:rPr>
              <w:t>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heme="minorEastAsia" w:hAnsiTheme="minorEastAsia" w:cs="Times New Roman"/>
                <w:sz w:val="18"/>
                <w:szCs w:val="18"/>
              </w:rPr>
            </w:pPr>
            <w:r>
              <w:rPr>
                <w:rFonts w:asciiTheme="minorEastAsia" w:hAnsiTheme="minorEastAsia" w:cs="Times New Roman" w:hint="eastAsia"/>
                <w:sz w:val="18"/>
                <w:szCs w:val="18"/>
              </w:rPr>
              <w:t>1</w:t>
            </w:r>
            <w:r>
              <w:rPr>
                <w:rFonts w:asciiTheme="minorEastAsia" w:hAnsiTheme="minorEastAsia"/>
                <w:kern w:val="0"/>
                <w:sz w:val="18"/>
                <w:szCs w:val="18"/>
                <w:lang w:val="zh-CN"/>
              </w:rPr>
              <w:t>掌握日语语言体系和类型特点。（A5.2）</w:t>
            </w:r>
          </w:p>
          <w:p w:rsidR="00D34AD5" w:rsidRDefault="00D34AD5" w:rsidP="00F227BC">
            <w:pPr>
              <w:spacing w:line="300" w:lineRule="auto"/>
              <w:rPr>
                <w:rFonts w:asciiTheme="minorEastAsia" w:hAnsiTheme="minorEastAsia"/>
                <w:sz w:val="18"/>
                <w:szCs w:val="18"/>
              </w:rPr>
            </w:pPr>
            <w:r>
              <w:rPr>
                <w:rFonts w:asciiTheme="minorEastAsia" w:hAnsiTheme="minorEastAsia" w:cs="宋体" w:hint="eastAsia"/>
                <w:kern w:val="0"/>
                <w:sz w:val="18"/>
                <w:szCs w:val="18"/>
              </w:rPr>
              <w:t>2</w:t>
            </w:r>
            <w:r>
              <w:rPr>
                <w:rFonts w:asciiTheme="minorEastAsia" w:hAnsiTheme="minorEastAsia" w:hint="eastAsia"/>
                <w:sz w:val="18"/>
                <w:szCs w:val="18"/>
              </w:rPr>
              <w:t>专业基础深厚和各项基本技能扎实（</w:t>
            </w:r>
            <w:r>
              <w:rPr>
                <w:rFonts w:asciiTheme="minorEastAsia" w:hAnsiTheme="minorEastAsia" w:cs="宋体" w:hint="eastAsia"/>
                <w:kern w:val="0"/>
                <w:sz w:val="18"/>
                <w:szCs w:val="18"/>
              </w:rPr>
              <w:t>B1.1</w:t>
            </w:r>
            <w:r>
              <w:rPr>
                <w:rFonts w:asciiTheme="minorEastAsia" w:hAnsiTheme="minorEastAsia" w:hint="eastAsia"/>
                <w:sz w:val="18"/>
                <w:szCs w:val="18"/>
              </w:rPr>
              <w:t>）；</w:t>
            </w:r>
          </w:p>
        </w:tc>
      </w:tr>
      <w:tr w:rsidR="00D34AD5" w:rsidTr="00F2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heme="minorEastAsia" w:hAnsiTheme="minorEastAsia" w:cs="Times New Roman"/>
                <w:sz w:val="18"/>
                <w:szCs w:val="18"/>
              </w:rPr>
            </w:pPr>
            <w:r>
              <w:rPr>
                <w:rFonts w:asciiTheme="minorEastAsia" w:hAnsiTheme="minorEastAsia" w:cs="Times New Roman" w:hint="eastAsia"/>
                <w:sz w:val="18"/>
                <w:szCs w:val="18"/>
              </w:rPr>
              <w:t>L1-L12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heme="minorEastAsia" w:hAnsiTheme="minorEastAsia" w:cs="宋体"/>
                <w:kern w:val="0"/>
                <w:sz w:val="18"/>
                <w:szCs w:val="18"/>
                <w:lang w:val="zh-CN"/>
              </w:rPr>
            </w:pPr>
            <w:r>
              <w:rPr>
                <w:rFonts w:asciiTheme="minorEastAsia" w:hAnsiTheme="minorEastAsia" w:cs="宋体" w:hint="eastAsia"/>
                <w:kern w:val="0"/>
                <w:sz w:val="18"/>
                <w:szCs w:val="18"/>
                <w:lang w:val="zh-CN"/>
              </w:rPr>
              <w:t>掌握每课的基本语法句型,熟记生词,流利朗读课文；理解课文并能简单运用；对所学能理解,背诵,并熟练运用。</w:t>
            </w:r>
          </w:p>
          <w:p w:rsidR="00D34AD5" w:rsidRDefault="00D34AD5" w:rsidP="00F227BC">
            <w:pPr>
              <w:ind w:firstLineChars="200" w:firstLine="360"/>
              <w:rPr>
                <w:rFonts w:asciiTheme="minorEastAsia" w:hAnsiTheme="minorEastAsia" w:cs="Times New Roman"/>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heme="minorEastAsia" w:hAnsiTheme="minorEastAsia" w:cs="Times New Roman"/>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ind w:firstLineChars="200" w:firstLine="360"/>
              <w:rPr>
                <w:rFonts w:asciiTheme="minorEastAsia" w:hAnsiTheme="minorEastAsia"/>
                <w:sz w:val="18"/>
                <w:szCs w:val="18"/>
              </w:rPr>
            </w:pPr>
            <w:r>
              <w:rPr>
                <w:rFonts w:asciiTheme="minorEastAsia" w:hAnsiTheme="minorEastAsia"/>
                <w:sz w:val="18"/>
                <w:szCs w:val="18"/>
              </w:rPr>
              <w:t>对基本知识点进行讲解</w:t>
            </w:r>
            <w:r>
              <w:rPr>
                <w:rFonts w:asciiTheme="minorEastAsia" w:hAnsiTheme="minorEastAsia" w:hint="eastAsia"/>
                <w:sz w:val="18"/>
                <w:szCs w:val="18"/>
              </w:rPr>
              <w:t>之</w:t>
            </w:r>
            <w:r>
              <w:rPr>
                <w:rFonts w:asciiTheme="minorEastAsia" w:hAnsiTheme="minorEastAsia"/>
                <w:sz w:val="18"/>
                <w:szCs w:val="18"/>
              </w:rPr>
              <w:t>后</w:t>
            </w:r>
            <w:r>
              <w:rPr>
                <w:rFonts w:asciiTheme="minorEastAsia" w:hAnsiTheme="minorEastAsia" w:hint="eastAsia"/>
                <w:sz w:val="18"/>
                <w:szCs w:val="18"/>
              </w:rPr>
              <w:t>，在通过</w:t>
            </w:r>
            <w:r>
              <w:rPr>
                <w:rFonts w:asciiTheme="minorEastAsia" w:hAnsiTheme="minorEastAsia"/>
                <w:sz w:val="18"/>
                <w:szCs w:val="18"/>
              </w:rPr>
              <w:t>背诵</w:t>
            </w:r>
            <w:r>
              <w:rPr>
                <w:rFonts w:asciiTheme="minorEastAsia" w:hAnsiTheme="minorEastAsia" w:hint="eastAsia"/>
                <w:sz w:val="18"/>
                <w:szCs w:val="18"/>
              </w:rPr>
              <w:t>、替换</w:t>
            </w:r>
            <w:r>
              <w:rPr>
                <w:rFonts w:asciiTheme="minorEastAsia" w:hAnsiTheme="minorEastAsia"/>
                <w:sz w:val="18"/>
                <w:szCs w:val="18"/>
              </w:rPr>
              <w:t>、</w:t>
            </w:r>
            <w:r>
              <w:rPr>
                <w:rFonts w:asciiTheme="minorEastAsia" w:hAnsiTheme="minorEastAsia" w:hint="eastAsia"/>
                <w:sz w:val="18"/>
                <w:szCs w:val="18"/>
              </w:rPr>
              <w:t>造句</w:t>
            </w:r>
            <w:r>
              <w:rPr>
                <w:rFonts w:asciiTheme="minorEastAsia" w:hAnsiTheme="minorEastAsia"/>
                <w:sz w:val="18"/>
                <w:szCs w:val="18"/>
              </w:rPr>
              <w:t>、</w:t>
            </w:r>
            <w:r>
              <w:rPr>
                <w:rFonts w:asciiTheme="minorEastAsia" w:hAnsiTheme="minorEastAsia" w:hint="eastAsia"/>
                <w:sz w:val="18"/>
                <w:szCs w:val="18"/>
              </w:rPr>
              <w:t>编写短文等训练，达到熟练</w:t>
            </w:r>
            <w:r>
              <w:rPr>
                <w:rFonts w:asciiTheme="minorEastAsia" w:hAnsiTheme="minorEastAsia"/>
                <w:sz w:val="18"/>
                <w:szCs w:val="18"/>
              </w:rPr>
              <w:t>掌握词汇、句型、语法</w:t>
            </w:r>
            <w:r>
              <w:rPr>
                <w:rFonts w:asciiTheme="minorEastAsia" w:hAnsiTheme="minorEastAsia" w:hint="eastAsia"/>
                <w:sz w:val="18"/>
                <w:szCs w:val="18"/>
              </w:rPr>
              <w:t>的目的；在实践中导入</w:t>
            </w:r>
            <w:r>
              <w:rPr>
                <w:rFonts w:asciiTheme="minorEastAsia" w:hAnsiTheme="minorEastAsia"/>
                <w:sz w:val="18"/>
                <w:szCs w:val="18"/>
              </w:rPr>
              <w:t>日语</w:t>
            </w:r>
            <w:r>
              <w:rPr>
                <w:rFonts w:asciiTheme="minorEastAsia" w:hAnsiTheme="minorEastAsia" w:hint="eastAsia"/>
                <w:sz w:val="18"/>
                <w:szCs w:val="18"/>
              </w:rPr>
              <w:t>独特</w:t>
            </w:r>
            <w:r>
              <w:rPr>
                <w:rFonts w:asciiTheme="minorEastAsia" w:hAnsiTheme="minorEastAsia"/>
                <w:sz w:val="18"/>
                <w:szCs w:val="18"/>
              </w:rPr>
              <w:t>的表达</w:t>
            </w:r>
            <w:r>
              <w:rPr>
                <w:rFonts w:asciiTheme="minorEastAsia" w:hAnsiTheme="minorEastAsia"/>
                <w:sz w:val="18"/>
                <w:szCs w:val="18"/>
              </w:rPr>
              <w:lastRenderedPageBreak/>
              <w:t>方式，语言习惯，日常礼节等</w:t>
            </w:r>
            <w:r>
              <w:rPr>
                <w:rFonts w:asciiTheme="minorEastAsia" w:hAnsiTheme="minorEastAsia" w:hint="eastAsia"/>
                <w:sz w:val="18"/>
                <w:szCs w:val="18"/>
              </w:rPr>
              <w:t>讲解，加深对异文化的理解能力</w:t>
            </w:r>
            <w:r>
              <w:rPr>
                <w:rFonts w:asciiTheme="minorEastAsia" w:hAnsiTheme="minorEastAsia"/>
                <w:sz w:val="18"/>
                <w:szCs w:val="18"/>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spacing w:line="240" w:lineRule="atLeast"/>
              <w:rPr>
                <w:rFonts w:asciiTheme="minorEastAsia" w:hAnsiTheme="minorEastAsia" w:cs="Times New Roman"/>
                <w:sz w:val="18"/>
                <w:szCs w:val="18"/>
              </w:rPr>
            </w:pPr>
            <w:r>
              <w:rPr>
                <w:rFonts w:asciiTheme="minorEastAsia" w:hAnsiTheme="minorEastAsia" w:cs="Times New Roman" w:hint="eastAsia"/>
                <w:sz w:val="18"/>
                <w:szCs w:val="18"/>
              </w:rPr>
              <w:lastRenderedPageBreak/>
              <w:t>课堂上积极参与活动和组队对话。</w:t>
            </w:r>
          </w:p>
          <w:p w:rsidR="00D34AD5" w:rsidRDefault="00D34AD5" w:rsidP="00F227BC">
            <w:pPr>
              <w:spacing w:line="240" w:lineRule="atLeast"/>
              <w:rPr>
                <w:rFonts w:asciiTheme="minorEastAsia" w:hAnsiTheme="minorEastAsia" w:cs="Times New Roman"/>
                <w:sz w:val="18"/>
                <w:szCs w:val="18"/>
              </w:rPr>
            </w:pPr>
            <w:r>
              <w:rPr>
                <w:rFonts w:asciiTheme="minorEastAsia" w:hAnsiTheme="minorEastAsia" w:cs="Times New Roman" w:hint="eastAsia"/>
                <w:sz w:val="18"/>
                <w:szCs w:val="18"/>
              </w:rPr>
              <w:t>课后认真完成布置的作业；消化每课的知识点。</w:t>
            </w:r>
          </w:p>
          <w:p w:rsidR="00D34AD5" w:rsidRDefault="00D34AD5" w:rsidP="00F227BC">
            <w:pPr>
              <w:spacing w:line="240" w:lineRule="atLeast"/>
              <w:rPr>
                <w:rFonts w:asciiTheme="minorEastAsia" w:hAnsiTheme="minorEastAsia"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heme="minorEastAsia" w:hAnsiTheme="minorEastAsia" w:cs="Times New Roman"/>
                <w:sz w:val="18"/>
                <w:szCs w:val="18"/>
              </w:rPr>
            </w:pPr>
            <w:r>
              <w:rPr>
                <w:rFonts w:asciiTheme="minorEastAsia" w:hAnsiTheme="minorEastAsia" w:cs="Times New Roman"/>
                <w:kern w:val="0"/>
                <w:sz w:val="18"/>
                <w:szCs w:val="18"/>
              </w:rPr>
              <w:t>通过</w:t>
            </w:r>
            <w:r>
              <w:rPr>
                <w:rFonts w:asciiTheme="minorEastAsia" w:hAnsiTheme="minorEastAsia" w:cs="Times New Roman" w:hint="eastAsia"/>
                <w:kern w:val="0"/>
                <w:sz w:val="18"/>
                <w:szCs w:val="18"/>
              </w:rPr>
              <w:t>语言</w:t>
            </w:r>
            <w:r>
              <w:rPr>
                <w:rFonts w:asciiTheme="minorEastAsia" w:hAnsiTheme="minorEastAsia" w:cs="Times New Roman"/>
                <w:kern w:val="0"/>
                <w:sz w:val="18"/>
                <w:szCs w:val="18"/>
              </w:rPr>
              <w:t>实践培养学生</w:t>
            </w:r>
            <w:r>
              <w:rPr>
                <w:rFonts w:asciiTheme="minorEastAsia" w:hAnsiTheme="minorEastAsia" w:cs="宋体" w:hint="eastAsia"/>
                <w:kern w:val="0"/>
                <w:sz w:val="18"/>
                <w:szCs w:val="18"/>
              </w:rPr>
              <w:t>刻苦务实、意志坚强</w:t>
            </w:r>
            <w:r>
              <w:rPr>
                <w:rFonts w:asciiTheme="minorEastAsia" w:hAnsiTheme="minorEastAsia" w:hint="eastAsia"/>
                <w:sz w:val="18"/>
                <w:szCs w:val="18"/>
              </w:rPr>
              <w:t>的品格，以及协作能力。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spacing w:line="300" w:lineRule="auto"/>
              <w:rPr>
                <w:rFonts w:asciiTheme="minorEastAsia" w:hAnsiTheme="minorEastAsia"/>
                <w:sz w:val="18"/>
                <w:szCs w:val="18"/>
              </w:rPr>
            </w:pPr>
            <w:r>
              <w:rPr>
                <w:rFonts w:asciiTheme="minorEastAsia" w:hAnsiTheme="minorEastAsia" w:hint="eastAsia"/>
                <w:sz w:val="18"/>
                <w:szCs w:val="18"/>
              </w:rPr>
              <w:t>1正确认识本专业学习的重要性，完整掌握本专业知识体系中的知识点（</w:t>
            </w:r>
            <w:r>
              <w:rPr>
                <w:rFonts w:asciiTheme="minorEastAsia" w:hAnsiTheme="minorEastAsia" w:cs="宋体" w:hint="eastAsia"/>
                <w:kern w:val="0"/>
                <w:sz w:val="18"/>
                <w:szCs w:val="18"/>
              </w:rPr>
              <w:t>B1</w:t>
            </w:r>
            <w:r>
              <w:rPr>
                <w:rFonts w:asciiTheme="minorEastAsia" w:hAnsiTheme="minorEastAsia" w:hint="eastAsia"/>
                <w:sz w:val="18"/>
                <w:szCs w:val="18"/>
              </w:rPr>
              <w:t>.）；</w:t>
            </w:r>
          </w:p>
          <w:p w:rsidR="00D34AD5" w:rsidRDefault="00D34AD5" w:rsidP="00F227BC">
            <w:pPr>
              <w:spacing w:line="300" w:lineRule="auto"/>
              <w:outlineLvl w:val="0"/>
              <w:rPr>
                <w:rFonts w:asciiTheme="minorEastAsia" w:hAnsiTheme="minorEastAsia" w:cs="宋体"/>
                <w:kern w:val="0"/>
                <w:sz w:val="18"/>
                <w:szCs w:val="18"/>
              </w:rPr>
            </w:pPr>
            <w:r>
              <w:rPr>
                <w:rFonts w:asciiTheme="minorEastAsia" w:hAnsiTheme="minorEastAsia" w:cs="宋体" w:hint="eastAsia"/>
                <w:kern w:val="0"/>
                <w:sz w:val="18"/>
                <w:szCs w:val="18"/>
              </w:rPr>
              <w:t>2.沟通协作</w:t>
            </w:r>
            <w:r>
              <w:rPr>
                <w:rFonts w:asciiTheme="minorEastAsia" w:hAnsiTheme="minorEastAsia" w:cs="宋体" w:hint="eastAsia"/>
                <w:kern w:val="0"/>
                <w:sz w:val="18"/>
                <w:szCs w:val="18"/>
              </w:rPr>
              <w:lastRenderedPageBreak/>
              <w:t>与管理领导能力（C2）</w:t>
            </w:r>
            <w:r>
              <w:rPr>
                <w:rFonts w:asciiTheme="minorEastAsia" w:hAnsiTheme="minorEastAsia" w:hint="eastAsia"/>
                <w:sz w:val="18"/>
                <w:szCs w:val="18"/>
              </w:rPr>
              <w:t>；</w:t>
            </w:r>
          </w:p>
          <w:p w:rsidR="00D34AD5" w:rsidRDefault="00D34AD5" w:rsidP="00F227BC">
            <w:pPr>
              <w:snapToGrid w:val="0"/>
              <w:spacing w:line="276" w:lineRule="auto"/>
              <w:rPr>
                <w:rFonts w:asciiTheme="minorEastAsia" w:hAnsiTheme="minorEastAsia" w:cs="宋体"/>
                <w:kern w:val="0"/>
                <w:sz w:val="18"/>
                <w:szCs w:val="18"/>
              </w:rPr>
            </w:pPr>
            <w:r>
              <w:rPr>
                <w:rFonts w:asciiTheme="minorEastAsia" w:hAnsiTheme="minorEastAsia" w:hint="eastAsia"/>
                <w:kern w:val="0"/>
                <w:sz w:val="18"/>
                <w:szCs w:val="18"/>
              </w:rPr>
              <w:t>3</w:t>
            </w:r>
            <w:r>
              <w:rPr>
                <w:rFonts w:asciiTheme="minorEastAsia" w:hAnsiTheme="minorEastAsia" w:cs="宋体" w:hint="eastAsia"/>
                <w:kern w:val="0"/>
                <w:sz w:val="18"/>
                <w:szCs w:val="18"/>
              </w:rPr>
              <w:t>诚实守信，忠于职守（D3）</w:t>
            </w:r>
            <w:r>
              <w:rPr>
                <w:rFonts w:asciiTheme="minorEastAsia" w:hAnsiTheme="minorEastAsia" w:hint="eastAsia"/>
                <w:sz w:val="18"/>
                <w:szCs w:val="18"/>
              </w:rPr>
              <w:t>；</w:t>
            </w:r>
          </w:p>
        </w:tc>
      </w:tr>
      <w:tr w:rsidR="00D34AD5" w:rsidTr="00F227B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D34AD5" w:rsidRDefault="00D34AD5" w:rsidP="00F227BC">
            <w:pPr>
              <w:jc w:val="left"/>
              <w:rPr>
                <w:sz w:val="18"/>
                <w:szCs w:val="18"/>
              </w:rPr>
            </w:pPr>
            <w:r>
              <w:rPr>
                <w:rFonts w:hint="eastAsia"/>
                <w:sz w:val="18"/>
                <w:szCs w:val="18"/>
              </w:rPr>
              <w:t>（</w:t>
            </w:r>
            <w:r>
              <w:rPr>
                <w:rFonts w:hint="eastAsia"/>
                <w:sz w:val="18"/>
                <w:szCs w:val="18"/>
              </w:rPr>
              <w:t>2</w:t>
            </w:r>
            <w:r>
              <w:rPr>
                <w:rFonts w:hint="eastAsia"/>
                <w:sz w:val="18"/>
                <w:szCs w:val="18"/>
              </w:rPr>
              <w:t>）</w:t>
            </w:r>
            <w:r>
              <w:rPr>
                <w:sz w:val="18"/>
                <w:szCs w:val="18"/>
              </w:rPr>
              <w:t>期中考试：</w:t>
            </w:r>
            <w:r>
              <w:rPr>
                <w:rFonts w:hint="eastAsia"/>
                <w:sz w:val="18"/>
                <w:szCs w:val="18"/>
              </w:rPr>
              <w:t>15</w:t>
            </w:r>
            <w:r>
              <w:rPr>
                <w:sz w:val="18"/>
                <w:szCs w:val="18"/>
              </w:rPr>
              <w:t>%</w:t>
            </w:r>
          </w:p>
          <w:p w:rsidR="00D34AD5" w:rsidRDefault="00D34AD5" w:rsidP="00F227BC">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tc>
      </w:tr>
      <w:tr w:rsidR="00D34AD5" w:rsidTr="00F227B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4AD5" w:rsidRDefault="00D34AD5"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autoSpaceDE w:val="0"/>
              <w:autoSpaceDN w:val="0"/>
              <w:adjustRightInd w:val="0"/>
              <w:spacing w:line="380" w:lineRule="atLeast"/>
              <w:rPr>
                <w:rFonts w:ascii="宋体" w:eastAsia="宋体" w:hAnsi="宋体" w:cs="宋体"/>
                <w:kern w:val="0"/>
                <w:sz w:val="18"/>
                <w:szCs w:val="18"/>
                <w:lang w:val="zh-CN"/>
              </w:rPr>
            </w:pPr>
            <w:r>
              <w:rPr>
                <w:rFonts w:ascii="宋体" w:eastAsia="宋体" w:hAnsi="宋体" w:hint="eastAsia"/>
                <w:kern w:val="0"/>
                <w:sz w:val="18"/>
                <w:szCs w:val="18"/>
              </w:rPr>
              <w:t>教材:</w:t>
            </w:r>
            <w:r>
              <w:rPr>
                <w:rFonts w:ascii="宋体" w:eastAsia="宋体" w:hAnsi="宋体" w:cs="宋体" w:hint="eastAsia"/>
                <w:kern w:val="0"/>
                <w:sz w:val="18"/>
                <w:szCs w:val="18"/>
                <w:lang w:val="zh-CN"/>
              </w:rPr>
              <w:t>《新版标准日本语》</w:t>
            </w:r>
            <w:r>
              <w:rPr>
                <w:rFonts w:ascii="宋体" w:eastAsia="宋体" w:hAnsi="宋体" w:hint="eastAsia"/>
                <w:kern w:val="0"/>
                <w:sz w:val="18"/>
                <w:szCs w:val="18"/>
              </w:rPr>
              <w:t>初级上</w:t>
            </w:r>
            <w:r>
              <w:rPr>
                <w:rFonts w:ascii="宋体" w:eastAsia="宋体" w:hAnsi="宋体" w:cs="宋体" w:hint="eastAsia"/>
                <w:kern w:val="0"/>
                <w:sz w:val="18"/>
                <w:szCs w:val="18"/>
                <w:lang w:val="zh-CN"/>
              </w:rPr>
              <w:t>，人民教育出版社，</w:t>
            </w:r>
            <w:r>
              <w:rPr>
                <w:rFonts w:ascii="宋体" w:eastAsia="宋体" w:hAnsi="宋体"/>
                <w:kern w:val="0"/>
                <w:sz w:val="18"/>
                <w:szCs w:val="18"/>
              </w:rPr>
              <w:t>200</w:t>
            </w:r>
            <w:r>
              <w:rPr>
                <w:rFonts w:ascii="宋体" w:eastAsia="宋体" w:hAnsi="宋体" w:hint="eastAsia"/>
                <w:kern w:val="0"/>
                <w:sz w:val="18"/>
                <w:szCs w:val="18"/>
              </w:rPr>
              <w:t>5</w:t>
            </w:r>
            <w:r>
              <w:rPr>
                <w:rFonts w:ascii="宋体" w:eastAsia="宋体" w:hAnsi="宋体"/>
                <w:kern w:val="0"/>
                <w:sz w:val="18"/>
                <w:szCs w:val="18"/>
              </w:rPr>
              <w:t>-</w:t>
            </w:r>
            <w:r>
              <w:rPr>
                <w:rFonts w:ascii="宋体" w:eastAsia="宋体" w:hAnsi="宋体" w:hint="eastAsia"/>
                <w:kern w:val="0"/>
                <w:sz w:val="18"/>
                <w:szCs w:val="18"/>
              </w:rPr>
              <w:t>4</w:t>
            </w:r>
            <w:r>
              <w:rPr>
                <w:rFonts w:ascii="宋体" w:eastAsia="宋体" w:hAnsi="宋体" w:cs="宋体" w:hint="eastAsia"/>
                <w:kern w:val="0"/>
                <w:sz w:val="18"/>
                <w:szCs w:val="18"/>
                <w:lang w:val="zh-CN"/>
              </w:rPr>
              <w:t>第</w:t>
            </w:r>
            <w:r>
              <w:rPr>
                <w:rFonts w:ascii="宋体" w:eastAsia="宋体" w:hAnsi="宋体"/>
                <w:kern w:val="0"/>
                <w:sz w:val="18"/>
                <w:szCs w:val="18"/>
              </w:rPr>
              <w:t>1</w:t>
            </w:r>
            <w:r>
              <w:rPr>
                <w:rFonts w:ascii="宋体" w:eastAsia="宋体" w:hAnsi="宋体" w:cs="宋体" w:hint="eastAsia"/>
                <w:kern w:val="0"/>
                <w:sz w:val="18"/>
                <w:szCs w:val="18"/>
                <w:lang w:val="zh-CN"/>
              </w:rPr>
              <w:t>版</w:t>
            </w:r>
          </w:p>
          <w:p w:rsidR="00D34AD5" w:rsidRDefault="00D34AD5" w:rsidP="00F227BC">
            <w:pPr>
              <w:autoSpaceDE w:val="0"/>
              <w:autoSpaceDN w:val="0"/>
              <w:adjustRightInd w:val="0"/>
              <w:spacing w:line="380" w:lineRule="atLeast"/>
              <w:rPr>
                <w:rFonts w:ascii="宋体" w:eastAsia="宋体" w:hAnsi="宋体" w:cs="宋体"/>
                <w:kern w:val="0"/>
                <w:sz w:val="18"/>
                <w:szCs w:val="18"/>
                <w:lang w:val="zh-CN"/>
              </w:rPr>
            </w:pPr>
            <w:r>
              <w:rPr>
                <w:rFonts w:ascii="宋体" w:eastAsia="宋体" w:hAnsi="宋体" w:cs="宋体" w:hint="eastAsia"/>
                <w:kern w:val="0"/>
                <w:sz w:val="18"/>
                <w:szCs w:val="18"/>
                <w:lang w:val="zh-CN"/>
              </w:rPr>
              <w:t>参考资料:</w:t>
            </w:r>
          </w:p>
          <w:p w:rsidR="00D34AD5" w:rsidRDefault="00D34AD5" w:rsidP="00F227BC">
            <w:pPr>
              <w:pStyle w:val="a3"/>
              <w:ind w:leftChars="0" w:left="0"/>
              <w:rPr>
                <w:rFonts w:ascii="楷体" w:eastAsia="楷体" w:hAnsi="楷体"/>
                <w:kern w:val="0"/>
                <w:sz w:val="18"/>
                <w:szCs w:val="18"/>
                <w:lang w:eastAsia="ja-JP"/>
              </w:rPr>
            </w:pPr>
            <w:r>
              <w:rPr>
                <w:rFonts w:ascii="宋体" w:eastAsia="宋体" w:hAnsi="宋体"/>
                <w:sz w:val="18"/>
                <w:szCs w:val="18"/>
              </w:rPr>
              <w:t>《新日本语能力考试N4N5考前模拟》上海交通大学出版社，2013年9月</w:t>
            </w:r>
            <w:r>
              <w:rPr>
                <w:rFonts w:ascii="宋体" w:eastAsia="宋体" w:hAnsi="宋体" w:hint="eastAsia"/>
                <w:sz w:val="18"/>
                <w:szCs w:val="18"/>
              </w:rPr>
              <w:t>何</w:t>
            </w:r>
            <w:proofErr w:type="gramStart"/>
            <w:r>
              <w:rPr>
                <w:rFonts w:ascii="宋体" w:eastAsia="宋体" w:hAnsi="宋体" w:hint="eastAsia"/>
                <w:sz w:val="18"/>
                <w:szCs w:val="18"/>
              </w:rPr>
              <w:t>涪</w:t>
            </w:r>
            <w:proofErr w:type="gramEnd"/>
            <w:r>
              <w:rPr>
                <w:rFonts w:ascii="宋体" w:eastAsia="宋体" w:hAnsi="宋体" w:hint="eastAsia"/>
                <w:sz w:val="18"/>
                <w:szCs w:val="18"/>
              </w:rPr>
              <w:t>嘉 稲</w:t>
            </w:r>
            <w:proofErr w:type="gramStart"/>
            <w:r>
              <w:rPr>
                <w:rFonts w:ascii="宋体" w:eastAsia="宋体" w:hAnsi="宋体" w:hint="eastAsia"/>
                <w:sz w:val="18"/>
                <w:szCs w:val="18"/>
              </w:rPr>
              <w:t>森信昭等</w:t>
            </w:r>
            <w:proofErr w:type="gramEnd"/>
            <w:r>
              <w:rPr>
                <w:rFonts w:ascii="宋体" w:eastAsia="宋体" w:hAnsi="宋体" w:hint="eastAsia"/>
                <w:sz w:val="18"/>
                <w:szCs w:val="18"/>
              </w:rPr>
              <w:t>编</w:t>
            </w:r>
          </w:p>
        </w:tc>
      </w:tr>
      <w:tr w:rsidR="00D34AD5" w:rsidTr="00F2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p>
        </w:tc>
      </w:tr>
      <w:tr w:rsidR="00D34AD5" w:rsidTr="00F2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34AD5" w:rsidRDefault="00D34AD5" w:rsidP="00F227BC">
            <w:pPr>
              <w:rPr>
                <w:rFonts w:ascii="Times New Roman" w:eastAsia="宋体" w:hAnsi="Times New Roman" w:cs="Times New Roman"/>
                <w:sz w:val="18"/>
                <w:szCs w:val="18"/>
              </w:rPr>
            </w:pPr>
          </w:p>
        </w:tc>
      </w:tr>
    </w:tbl>
    <w:p w:rsidR="00D34AD5" w:rsidRDefault="00D34AD5" w:rsidP="00D34AD5">
      <w:pPr>
        <w:rPr>
          <w:rFonts w:ascii="Times New Roman" w:hAnsi="Times New Roman" w:cs="Times New Roman"/>
        </w:rPr>
      </w:pPr>
    </w:p>
    <w:p w:rsidR="00D34AD5" w:rsidRDefault="00D34AD5" w:rsidP="00D34AD5">
      <w:pPr>
        <w:rPr>
          <w:rFonts w:ascii="Times New Roman" w:hAnsi="Times New Roman" w:cs="Times New Roman"/>
        </w:rPr>
      </w:pPr>
    </w:p>
    <w:p w:rsidR="00DC5C7B" w:rsidRDefault="00DC5C7B"/>
    <w:sectPr w:rsidR="00DC5C7B" w:rsidSect="00DC5C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9D8" w:rsidRDefault="004B29D8" w:rsidP="00CF464D">
      <w:r>
        <w:separator/>
      </w:r>
    </w:p>
  </w:endnote>
  <w:endnote w:type="continuationSeparator" w:id="0">
    <w:p w:rsidR="004B29D8" w:rsidRDefault="004B29D8" w:rsidP="00CF4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9D8" w:rsidRDefault="004B29D8" w:rsidP="00CF464D">
      <w:r>
        <w:separator/>
      </w:r>
    </w:p>
  </w:footnote>
  <w:footnote w:type="continuationSeparator" w:id="0">
    <w:p w:rsidR="004B29D8" w:rsidRDefault="004B29D8" w:rsidP="00CF4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4AD5"/>
    <w:rsid w:val="004B29D8"/>
    <w:rsid w:val="005E4DC2"/>
    <w:rsid w:val="00CF464D"/>
    <w:rsid w:val="00D34AD5"/>
    <w:rsid w:val="00DC5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D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D34AD5"/>
    <w:pPr>
      <w:ind w:leftChars="2500" w:left="100"/>
    </w:pPr>
    <w:rPr>
      <w:rFonts w:ascii="楷体_GB2312" w:eastAsia="楷体_GB2312" w:hAnsi="Times New Roman" w:cs="Times New Roman"/>
      <w:sz w:val="24"/>
    </w:rPr>
  </w:style>
  <w:style w:type="character" w:customStyle="1" w:styleId="Char">
    <w:name w:val="日期 Char"/>
    <w:basedOn w:val="a0"/>
    <w:link w:val="a3"/>
    <w:rsid w:val="00D34AD5"/>
    <w:rPr>
      <w:rFonts w:ascii="楷体_GB2312" w:eastAsia="楷体_GB2312" w:hAnsi="Times New Roman" w:cs="Times New Roman"/>
      <w:sz w:val="24"/>
      <w:szCs w:val="24"/>
    </w:rPr>
  </w:style>
  <w:style w:type="character" w:customStyle="1" w:styleId="font71">
    <w:name w:val="font71"/>
    <w:basedOn w:val="a0"/>
    <w:qFormat/>
    <w:rsid w:val="00D34AD5"/>
    <w:rPr>
      <w:rFonts w:ascii="微软雅黑" w:eastAsia="微软雅黑" w:hAnsi="微软雅黑" w:cs="微软雅黑"/>
      <w:color w:val="000000"/>
      <w:sz w:val="28"/>
      <w:szCs w:val="28"/>
      <w:u w:val="none"/>
    </w:rPr>
  </w:style>
  <w:style w:type="character" w:customStyle="1" w:styleId="font91">
    <w:name w:val="font91"/>
    <w:basedOn w:val="a0"/>
    <w:qFormat/>
    <w:rsid w:val="00D34AD5"/>
    <w:rPr>
      <w:rFonts w:ascii="Times New Roman" w:hAnsi="Times New Roman" w:cs="Times New Roman" w:hint="default"/>
      <w:color w:val="000000"/>
      <w:sz w:val="28"/>
      <w:szCs w:val="28"/>
      <w:u w:val="none"/>
    </w:rPr>
  </w:style>
  <w:style w:type="character" w:customStyle="1" w:styleId="font21">
    <w:name w:val="font21"/>
    <w:basedOn w:val="a0"/>
    <w:qFormat/>
    <w:rsid w:val="00D34AD5"/>
    <w:rPr>
      <w:rFonts w:ascii="Times New Roman" w:hAnsi="Times New Roman" w:cs="Times New Roman" w:hint="default"/>
      <w:color w:val="000000"/>
      <w:sz w:val="18"/>
      <w:szCs w:val="18"/>
      <w:u w:val="none"/>
    </w:rPr>
  </w:style>
  <w:style w:type="character" w:customStyle="1" w:styleId="font31">
    <w:name w:val="font31"/>
    <w:basedOn w:val="a0"/>
    <w:qFormat/>
    <w:rsid w:val="00D34AD5"/>
    <w:rPr>
      <w:rFonts w:ascii="微软雅黑" w:eastAsia="微软雅黑" w:hAnsi="微软雅黑" w:cs="微软雅黑" w:hint="eastAsia"/>
      <w:color w:val="000000"/>
      <w:sz w:val="18"/>
      <w:szCs w:val="18"/>
      <w:u w:val="none"/>
    </w:rPr>
  </w:style>
  <w:style w:type="character" w:customStyle="1" w:styleId="font81">
    <w:name w:val="font81"/>
    <w:basedOn w:val="a0"/>
    <w:qFormat/>
    <w:rsid w:val="00D34AD5"/>
    <w:rPr>
      <w:rFonts w:ascii="微软雅黑" w:eastAsia="微软雅黑" w:hAnsi="微软雅黑" w:cs="微软雅黑" w:hint="eastAsia"/>
      <w:color w:val="000000"/>
      <w:sz w:val="18"/>
      <w:szCs w:val="18"/>
      <w:u w:val="none"/>
    </w:rPr>
  </w:style>
  <w:style w:type="character" w:customStyle="1" w:styleId="font01">
    <w:name w:val="font01"/>
    <w:basedOn w:val="a0"/>
    <w:qFormat/>
    <w:rsid w:val="00D34AD5"/>
    <w:rPr>
      <w:rFonts w:ascii="Times New Roman" w:hAnsi="Times New Roman" w:cs="Times New Roman" w:hint="default"/>
      <w:color w:val="000000"/>
      <w:sz w:val="18"/>
      <w:szCs w:val="18"/>
      <w:u w:val="none"/>
    </w:rPr>
  </w:style>
  <w:style w:type="paragraph" w:styleId="a4">
    <w:name w:val="header"/>
    <w:basedOn w:val="a"/>
    <w:link w:val="Char0"/>
    <w:uiPriority w:val="99"/>
    <w:semiHidden/>
    <w:unhideWhenUsed/>
    <w:rsid w:val="00CF46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F464D"/>
    <w:rPr>
      <w:sz w:val="18"/>
      <w:szCs w:val="18"/>
    </w:rPr>
  </w:style>
  <w:style w:type="paragraph" w:styleId="a5">
    <w:name w:val="footer"/>
    <w:basedOn w:val="a"/>
    <w:link w:val="Char1"/>
    <w:uiPriority w:val="99"/>
    <w:semiHidden/>
    <w:unhideWhenUsed/>
    <w:rsid w:val="00CF464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CF46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2021-03-17T03:16:00Z</dcterms:created>
  <dcterms:modified xsi:type="dcterms:W3CDTF">2021-05-18T02:10:00Z</dcterms:modified>
</cp:coreProperties>
</file>