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77" w:rsidRDefault="005066DF" w:rsidP="00E71CEE">
      <w:pPr>
        <w:spacing w:afterLines="50"/>
        <w:jc w:val="center"/>
        <w:rPr>
          <w:rFonts w:ascii="Times New Roman" w:hAnsi="Times New Roman" w:cs="Times New Roman"/>
        </w:rPr>
      </w:pPr>
      <w:r>
        <w:rPr>
          <w:rFonts w:ascii="Times New Roman" w:hAnsi="Times New Roman" w:cs="Times New Roman"/>
          <w:b/>
          <w:sz w:val="32"/>
          <w:szCs w:val="32"/>
        </w:rPr>
        <w:t>《</w:t>
      </w:r>
      <w:r w:rsidR="009818F6">
        <w:rPr>
          <w:rFonts w:cs="Calibri" w:hint="eastAsia"/>
          <w:b/>
          <w:bCs/>
          <w:kern w:val="0"/>
          <w:sz w:val="32"/>
          <w:szCs w:val="32"/>
        </w:rPr>
        <w:t>中国思想经典选读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A50F77" w:rsidRDefault="00A50F7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503"/>
        <w:gridCol w:w="1134"/>
        <w:gridCol w:w="1304"/>
        <w:gridCol w:w="1135"/>
        <w:gridCol w:w="940"/>
      </w:tblGrid>
      <w:tr w:rsidR="00A50F77" w:rsidTr="00CE011E">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A50F77" w:rsidTr="001B022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0C4B">
            <w:pPr>
              <w:rPr>
                <w:rFonts w:ascii="Times New Roman" w:eastAsia="宋体" w:hAnsi="Times New Roman" w:cs="Times New Roman"/>
                <w:color w:val="000000"/>
                <w:sz w:val="18"/>
                <w:szCs w:val="18"/>
              </w:rPr>
            </w:pPr>
            <w:r>
              <w:rPr>
                <w:rFonts w:ascii="宋体" w:cs="宋体" w:hint="eastAsia"/>
                <w:kern w:val="0"/>
                <w:sz w:val="22"/>
                <w:lang w:val="zh-CN"/>
              </w:rPr>
              <w:t>FL33</w:t>
            </w:r>
            <w:r w:rsidR="00E71CEE">
              <w:rPr>
                <w:rFonts w:ascii="宋体" w:cs="宋体" w:hint="eastAsia"/>
                <w:kern w:val="0"/>
                <w:sz w:val="22"/>
                <w:lang w:val="zh-CN"/>
              </w:rPr>
              <w:t>63</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E71CEE">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E71CE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A50F77" w:rsidTr="00CE011E">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9818F6" w:rsidRPr="003A4D45">
              <w:rPr>
                <w:rFonts w:ascii="宋体" w:cs="宋体" w:hint="eastAsia"/>
                <w:kern w:val="0"/>
                <w:szCs w:val="21"/>
                <w:lang w:val="zh-CN"/>
              </w:rPr>
              <w:t>中国思想经典选读</w:t>
            </w:r>
          </w:p>
        </w:tc>
      </w:tr>
      <w:tr w:rsidR="00A50F77" w:rsidTr="00CE011E">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9818F6">
              <w:rPr>
                <w:rFonts w:ascii="Times New Roman" w:hAnsi="Times New Roman"/>
                <w:sz w:val="24"/>
              </w:rPr>
              <w:t>Selective Readings in Chinese Philosophy</w:t>
            </w:r>
          </w:p>
        </w:tc>
      </w:tr>
      <w:tr w:rsidR="00A50F77" w:rsidTr="00CE011E">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必修课程</w:t>
            </w:r>
            <w:r>
              <w:rPr>
                <w:rFonts w:cs="Calibri"/>
                <w:kern w:val="0"/>
                <w:szCs w:val="21"/>
              </w:rPr>
              <w:t>Mandatory</w:t>
            </w:r>
          </w:p>
        </w:tc>
      </w:tr>
      <w:tr w:rsidR="00A50F77" w:rsidTr="00CE011E">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英语专业三年级</w:t>
            </w:r>
            <w:r>
              <w:rPr>
                <w:rFonts w:cs="Calibri" w:hint="eastAsia"/>
                <w:kern w:val="0"/>
                <w:szCs w:val="21"/>
              </w:rPr>
              <w:t>Third</w:t>
            </w:r>
            <w:r>
              <w:rPr>
                <w:rFonts w:cs="Calibri"/>
                <w:kern w:val="0"/>
                <w:szCs w:val="21"/>
              </w:rPr>
              <w:t>-grade English undergraduates</w:t>
            </w:r>
          </w:p>
        </w:tc>
      </w:tr>
      <w:tr w:rsidR="00A50F77" w:rsidTr="00CE011E">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双语</w:t>
            </w:r>
          </w:p>
        </w:tc>
      </w:tr>
      <w:tr w:rsidR="00A50F77" w:rsidTr="00CE011E">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外国语学院</w:t>
            </w:r>
            <w:r>
              <w:rPr>
                <w:rFonts w:cs="Calibri"/>
                <w:kern w:val="0"/>
                <w:szCs w:val="21"/>
              </w:rPr>
              <w:t>School of Foreign Languages</w:t>
            </w:r>
          </w:p>
        </w:tc>
      </w:tr>
      <w:tr w:rsidR="00A50F77" w:rsidTr="001B022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hint="eastAsia"/>
              </w:rPr>
              <w:t>《西方思想经典选读》</w:t>
            </w:r>
            <w:r w:rsidRPr="008D08C1">
              <w:rPr>
                <w:rFonts w:ascii="Times New Roman" w:hAnsi="Times New Roman"/>
                <w:sz w:val="24"/>
              </w:rPr>
              <w:t>Selective Reading</w:t>
            </w:r>
            <w:r>
              <w:rPr>
                <w:rFonts w:ascii="Times New Roman" w:hAnsi="Times New Roman"/>
                <w:sz w:val="24"/>
              </w:rPr>
              <w:t>s</w:t>
            </w:r>
            <w:r w:rsidRPr="008D08C1">
              <w:rPr>
                <w:rFonts w:ascii="Times New Roman" w:hAnsi="Times New Roman"/>
                <w:sz w:val="24"/>
              </w:rPr>
              <w:t xml:space="preserve"> in Western Philosophy</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1129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A50F77" w:rsidTr="001B0220">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李琤</w:t>
            </w:r>
          </w:p>
        </w:tc>
        <w:tc>
          <w:tcPr>
            <w:tcW w:w="5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112926">
            <w:pPr>
              <w:rPr>
                <w:rFonts w:ascii="Times New Roman" w:eastAsia="微软雅黑" w:hAnsi="Times New Roman" w:cs="Times New Roman"/>
                <w:color w:val="000000"/>
                <w:sz w:val="18"/>
                <w:szCs w:val="18"/>
              </w:rPr>
            </w:pPr>
            <w:r w:rsidRPr="00112926">
              <w:rPr>
                <w:rFonts w:ascii="Times New Roman" w:eastAsia="微软雅黑" w:hAnsi="Times New Roman" w:cs="Times New Roman"/>
                <w:color w:val="000000"/>
                <w:sz w:val="18"/>
                <w:szCs w:val="18"/>
              </w:rPr>
              <w:t>https://oc.sjtu.edu.cn/courses/30829</w:t>
            </w:r>
          </w:p>
        </w:tc>
      </w:tr>
      <w:tr w:rsidR="00A50F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112926" w:rsidRDefault="00112926" w:rsidP="00112926">
            <w:r>
              <w:rPr>
                <w:rFonts w:hint="eastAsia"/>
              </w:rPr>
              <w:t>本课程面向英语专业三年级开设，属于英语专业的学科基础类课程。课程主要讲授中国两千多年文化传统中的哲学思想流变，辅以中国哲学思想经典典籍的英文译本。课程以中国哲学经典的英译本文本阅读为基础，在课题讨论中，鼓励学生将讨论议题做纵向和横向比较，并对比西方思想发展史，以做出更深入的思考。</w:t>
            </w:r>
          </w:p>
          <w:p w:rsidR="00112926" w:rsidRDefault="00112926" w:rsidP="00112926">
            <w:pPr>
              <w:ind w:firstLine="420"/>
            </w:pPr>
            <w:r>
              <w:rPr>
                <w:rFonts w:hint="eastAsia"/>
              </w:rPr>
              <w:t>课程以英语语言学习和中文古文翻译为载体，在帮助学生了解中国古代哲学经典思想的基础上，构筑思辨能力培养的平台，为高年级阅读和理解更高难度的文章及四年级英文论文写作打下基础。</w:t>
            </w:r>
          </w:p>
          <w:p w:rsidR="00A50F77" w:rsidRDefault="00A50F77">
            <w:pPr>
              <w:widowControl/>
              <w:jc w:val="left"/>
              <w:textAlignment w:val="center"/>
              <w:rPr>
                <w:rStyle w:val="font31"/>
                <w:rFonts w:ascii="Times New Roman" w:hAnsi="Times New Roman" w:cs="Times New Roman" w:hint="default"/>
              </w:rPr>
            </w:pPr>
          </w:p>
        </w:tc>
      </w:tr>
      <w:tr w:rsidR="00A50F77" w:rsidTr="00CE011E">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112926" w:rsidRPr="008D08C1" w:rsidRDefault="00112926" w:rsidP="00112926">
            <w:pPr>
              <w:pStyle w:val="a5"/>
              <w:widowControl/>
              <w:shd w:val="clear" w:color="auto" w:fill="FFFFFF"/>
              <w:ind w:left="360" w:firstLineChars="0" w:firstLine="0"/>
              <w:jc w:val="left"/>
              <w:rPr>
                <w:rFonts w:ascii="Times New Roman" w:hAnsi="Times New Roman" w:cs="Times New Roman"/>
                <w:kern w:val="0"/>
                <w:sz w:val="24"/>
                <w:szCs w:val="24"/>
              </w:rPr>
            </w:pPr>
            <w:r>
              <w:rPr>
                <w:rFonts w:ascii="Times New Roman" w:hAnsi="Times New Roman" w:cs="Times New Roman"/>
                <w:kern w:val="0"/>
                <w:sz w:val="24"/>
                <w:szCs w:val="24"/>
              </w:rPr>
              <w:t> </w:t>
            </w:r>
            <w:r w:rsidRPr="008D08C1">
              <w:rPr>
                <w:rFonts w:ascii="Times New Roman" w:hAnsi="Times New Roman" w:cs="Times New Roman"/>
                <w:kern w:val="0"/>
                <w:sz w:val="24"/>
                <w:szCs w:val="24"/>
              </w:rPr>
              <w:t xml:space="preserve">Subject Overview: </w:t>
            </w:r>
          </w:p>
          <w:p w:rsidR="00112926" w:rsidRDefault="00112926" w:rsidP="00112926">
            <w:pPr>
              <w:pStyle w:val="a5"/>
              <w:ind w:leftChars="171" w:left="359" w:firstLineChars="0" w:firstLine="0"/>
              <w:rPr>
                <w:rFonts w:ascii="Times New Roman" w:hAnsi="Times New Roman" w:cs="Times New Roman"/>
                <w:kern w:val="0"/>
                <w:sz w:val="24"/>
                <w:szCs w:val="24"/>
              </w:rPr>
            </w:pPr>
            <w:r>
              <w:rPr>
                <w:rFonts w:ascii="Times New Roman" w:hAnsi="Times New Roman" w:cs="Times New Roman"/>
                <w:sz w:val="24"/>
                <w:szCs w:val="24"/>
              </w:rPr>
              <w:t xml:space="preserve">Selective Readings in Chinese Philosophy uses English translations of classical Chinese philosophical writings as its reading materials. Apart from training students’ ability in translating ancient Chinese language into English, the subject also offers a close reading into the thoughts of main philosophical schools in China. Starting with the Analects by Confucius, a wide range of ancient Chinese philosophers including the “Hundred of Schools” during the Spring and Autumn Period </w:t>
            </w:r>
            <w:r w:rsidR="00CD1FCA">
              <w:rPr>
                <w:rFonts w:ascii="Times New Roman" w:hAnsi="Times New Roman" w:cs="Times New Roman"/>
                <w:sz w:val="24"/>
                <w:szCs w:val="24"/>
              </w:rPr>
              <w:t xml:space="preserve">and the Warring Period </w:t>
            </w:r>
            <w:r>
              <w:rPr>
                <w:rFonts w:ascii="Times New Roman" w:hAnsi="Times New Roman" w:cs="Times New Roman"/>
                <w:sz w:val="24"/>
                <w:szCs w:val="24"/>
              </w:rPr>
              <w:t>are introduced and interpreted. The course encourages students to approach the materials with their own perspective and compare Chinese cultural traditions with that of the West.</w:t>
            </w:r>
          </w:p>
          <w:p w:rsidR="00112926" w:rsidRDefault="00112926" w:rsidP="00112926">
            <w:pPr>
              <w:pStyle w:val="a5"/>
              <w:widowControl/>
              <w:shd w:val="clear" w:color="auto" w:fill="FFFFFF"/>
              <w:ind w:left="360" w:firstLineChars="0" w:firstLine="0"/>
              <w:jc w:val="left"/>
              <w:rPr>
                <w:rFonts w:ascii="Times New Roman" w:hAnsi="Times New Roman" w:cs="Times New Roman"/>
                <w:kern w:val="0"/>
                <w:sz w:val="24"/>
                <w:szCs w:val="24"/>
              </w:rPr>
            </w:pPr>
            <w:r w:rsidRPr="008D08C1">
              <w:rPr>
                <w:rFonts w:ascii="Times New Roman" w:hAnsi="Times New Roman" w:cs="Times New Roman"/>
                <w:kern w:val="0"/>
                <w:sz w:val="24"/>
                <w:szCs w:val="24"/>
              </w:rPr>
              <w:t>    Learning outcomes</w:t>
            </w:r>
            <w:r w:rsidR="00CD1FCA">
              <w:rPr>
                <w:rFonts w:ascii="Times New Roman" w:hAnsi="Times New Roman" w:cs="Times New Roman"/>
                <w:kern w:val="0"/>
                <w:sz w:val="24"/>
                <w:szCs w:val="24"/>
              </w:rPr>
              <w:t>:</w:t>
            </w:r>
          </w:p>
          <w:p w:rsidR="00112926" w:rsidRDefault="00112926" w:rsidP="00112926">
            <w:pPr>
              <w:pStyle w:val="a5"/>
              <w:widowControl/>
              <w:shd w:val="clear" w:color="auto" w:fill="FFFFFF"/>
              <w:ind w:left="360" w:firstLineChars="0" w:firstLine="0"/>
              <w:jc w:val="left"/>
              <w:rPr>
                <w:rFonts w:ascii="Times New Roman" w:eastAsia="楷体_GB2312" w:hAnsi="Times New Roman" w:cs="Times New Roman"/>
                <w:sz w:val="24"/>
                <w:szCs w:val="24"/>
              </w:rPr>
            </w:pPr>
            <w:r>
              <w:rPr>
                <w:rFonts w:ascii="Times New Roman" w:hAnsi="Times New Roman" w:cs="Times New Roman"/>
                <w:kern w:val="0"/>
                <w:sz w:val="24"/>
                <w:szCs w:val="24"/>
              </w:rPr>
              <w:t xml:space="preserve">Students would be able to illustrate basic ideas of prominent Chinese philosophers with reference to the cultural traditions in China. </w:t>
            </w:r>
            <w:r w:rsidRPr="008D08C1">
              <w:rPr>
                <w:rFonts w:ascii="Times New Roman" w:eastAsia="楷体_GB2312" w:hAnsi="Times New Roman" w:cs="Times New Roman"/>
                <w:sz w:val="24"/>
                <w:szCs w:val="24"/>
              </w:rPr>
              <w:t>This subject also focuses on enhancing students’ abilities in reading and logical analysis, therefore preparing them for interpreting more difficult articles and writing their thesis in the future.</w:t>
            </w:r>
          </w:p>
          <w:p w:rsidR="00A50F77" w:rsidRPr="00112926" w:rsidRDefault="00A50F77">
            <w:pPr>
              <w:widowControl/>
              <w:jc w:val="left"/>
              <w:textAlignment w:val="center"/>
              <w:rPr>
                <w:rStyle w:val="font31"/>
                <w:rFonts w:ascii="Times New Roman" w:hAnsi="Times New Roman" w:cs="Times New Roman" w:hint="default"/>
              </w:rPr>
            </w:pPr>
          </w:p>
        </w:tc>
      </w:tr>
      <w:tr w:rsidR="00A50F77" w:rsidTr="00CE011E">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A50F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112926" w:rsidRDefault="005066DF" w:rsidP="00112926">
            <w:pPr>
              <w:autoSpaceDE w:val="0"/>
              <w:autoSpaceDN w:val="0"/>
              <w:adjustRightInd w:val="0"/>
              <w:rPr>
                <w:rFonts w:cs="Calibri"/>
                <w:kern w:val="0"/>
                <w:szCs w:val="21"/>
              </w:rPr>
            </w:pPr>
            <w:r>
              <w:rPr>
                <w:rFonts w:ascii="Times New Roman" w:eastAsia="微软雅黑" w:hAnsi="Times New Roman" w:cs="Times New Roman"/>
                <w:color w:val="000000"/>
                <w:kern w:val="0"/>
                <w:sz w:val="18"/>
                <w:szCs w:val="18"/>
              </w:rPr>
              <w:t>1.</w:t>
            </w:r>
            <w:r w:rsidR="00112926" w:rsidRPr="00112926">
              <w:rPr>
                <w:rFonts w:ascii="宋体" w:cs="宋体" w:hint="eastAsia"/>
                <w:kern w:val="0"/>
                <w:szCs w:val="21"/>
              </w:rPr>
              <w:t xml:space="preserve"> </w:t>
            </w:r>
            <w:r w:rsidR="00112926">
              <w:rPr>
                <w:rFonts w:ascii="宋体" w:cs="宋体" w:hint="eastAsia"/>
                <w:kern w:val="0"/>
                <w:szCs w:val="21"/>
                <w:lang w:val="zh-CN"/>
              </w:rPr>
              <w:t>了解中国哲学史上重要流派</w:t>
            </w:r>
            <w:r w:rsidR="00112926" w:rsidRPr="00112926">
              <w:rPr>
                <w:rFonts w:ascii="宋体" w:cs="宋体" w:hint="eastAsia"/>
                <w:kern w:val="0"/>
                <w:szCs w:val="21"/>
              </w:rPr>
              <w:t>(A1)</w:t>
            </w:r>
          </w:p>
          <w:p w:rsidR="00112926" w:rsidRDefault="00112926" w:rsidP="00112926">
            <w:pPr>
              <w:autoSpaceDE w:val="0"/>
              <w:autoSpaceDN w:val="0"/>
              <w:adjustRightInd w:val="0"/>
              <w:rPr>
                <w:rFonts w:cs="Calibri"/>
                <w:kern w:val="0"/>
                <w:szCs w:val="21"/>
              </w:rPr>
            </w:pPr>
            <w:r>
              <w:rPr>
                <w:rFonts w:cs="Calibri"/>
                <w:kern w:val="0"/>
                <w:szCs w:val="21"/>
              </w:rPr>
              <w:t>2</w:t>
            </w:r>
            <w:r w:rsidRPr="00112926">
              <w:rPr>
                <w:rFonts w:ascii="宋体" w:cs="宋体" w:hint="eastAsia"/>
                <w:kern w:val="0"/>
                <w:szCs w:val="21"/>
              </w:rPr>
              <w:t>．</w:t>
            </w:r>
            <w:r>
              <w:rPr>
                <w:rFonts w:ascii="宋体" w:cs="宋体" w:hint="eastAsia"/>
                <w:kern w:val="0"/>
                <w:szCs w:val="21"/>
                <w:lang w:val="zh-CN"/>
              </w:rPr>
              <w:t>了解中国哲学史上主要思想家</w:t>
            </w:r>
            <w:r w:rsidRPr="00112926">
              <w:rPr>
                <w:rFonts w:ascii="宋体" w:cs="宋体" w:hint="eastAsia"/>
                <w:kern w:val="0"/>
                <w:szCs w:val="21"/>
              </w:rPr>
              <w:t>，</w:t>
            </w:r>
            <w:r>
              <w:rPr>
                <w:rFonts w:ascii="宋体" w:cs="宋体" w:hint="eastAsia"/>
                <w:kern w:val="0"/>
                <w:szCs w:val="21"/>
                <w:lang w:val="zh-CN"/>
              </w:rPr>
              <w:t>理解其理念</w:t>
            </w:r>
            <w:r w:rsidRPr="00112926">
              <w:rPr>
                <w:rFonts w:ascii="宋体" w:cs="宋体" w:hint="eastAsia"/>
                <w:kern w:val="0"/>
                <w:szCs w:val="21"/>
              </w:rPr>
              <w:t>(A1)</w:t>
            </w:r>
          </w:p>
          <w:p w:rsidR="00112926" w:rsidRDefault="00112926" w:rsidP="00112926">
            <w:pPr>
              <w:autoSpaceDE w:val="0"/>
              <w:autoSpaceDN w:val="0"/>
              <w:adjustRightInd w:val="0"/>
              <w:rPr>
                <w:rFonts w:cs="Calibri"/>
                <w:kern w:val="0"/>
                <w:szCs w:val="21"/>
              </w:rPr>
            </w:pPr>
            <w:r>
              <w:rPr>
                <w:rFonts w:cs="Calibri"/>
                <w:kern w:val="0"/>
                <w:szCs w:val="21"/>
              </w:rPr>
              <w:t>3</w:t>
            </w:r>
            <w:r>
              <w:rPr>
                <w:rFonts w:ascii="宋体" w:cs="宋体" w:hint="eastAsia"/>
                <w:kern w:val="0"/>
                <w:szCs w:val="21"/>
                <w:lang w:val="zh-CN"/>
              </w:rPr>
              <w:t>．</w:t>
            </w:r>
            <w:r>
              <w:rPr>
                <w:rFonts w:cs="Calibri" w:hint="eastAsia"/>
                <w:kern w:val="0"/>
                <w:szCs w:val="21"/>
              </w:rPr>
              <w:t>对中国文化发展历程及其基本研究方法有所认识（</w:t>
            </w:r>
            <w:r>
              <w:rPr>
                <w:rFonts w:cs="Calibri" w:hint="eastAsia"/>
                <w:kern w:val="0"/>
                <w:szCs w:val="21"/>
              </w:rPr>
              <w:t>A2</w:t>
            </w:r>
            <w:r>
              <w:rPr>
                <w:rFonts w:cs="Calibri" w:hint="eastAsia"/>
                <w:kern w:val="0"/>
                <w:szCs w:val="21"/>
              </w:rPr>
              <w:t>）</w:t>
            </w:r>
          </w:p>
          <w:p w:rsidR="00112926" w:rsidRDefault="00112926" w:rsidP="00112926">
            <w:pPr>
              <w:autoSpaceDE w:val="0"/>
              <w:autoSpaceDN w:val="0"/>
              <w:adjustRightInd w:val="0"/>
              <w:rPr>
                <w:rFonts w:ascii="宋体" w:cs="宋体"/>
                <w:kern w:val="0"/>
                <w:szCs w:val="21"/>
                <w:lang w:val="zh-CN"/>
              </w:rPr>
            </w:pPr>
            <w:r>
              <w:rPr>
                <w:rFonts w:cs="Calibri"/>
                <w:kern w:val="0"/>
                <w:szCs w:val="21"/>
              </w:rPr>
              <w:t>4</w:t>
            </w:r>
            <w:r>
              <w:rPr>
                <w:rFonts w:ascii="宋体" w:cs="宋体" w:hint="eastAsia"/>
                <w:kern w:val="0"/>
                <w:szCs w:val="21"/>
                <w:lang w:val="zh-CN"/>
              </w:rPr>
              <w:t>．通过课程学习，培养思辨能力(</w:t>
            </w:r>
            <w:r w:rsidRPr="00561FC8">
              <w:rPr>
                <w:rFonts w:ascii="宋体" w:hAnsi="宋体" w:hint="eastAsia"/>
                <w:color w:val="000000"/>
                <w:szCs w:val="21"/>
              </w:rPr>
              <w:t>A5.1.2</w:t>
            </w:r>
            <w:r>
              <w:rPr>
                <w:rFonts w:ascii="宋体" w:hAnsi="宋体" w:hint="eastAsia"/>
                <w:color w:val="000000"/>
                <w:szCs w:val="21"/>
              </w:rPr>
              <w:t>; B1; B3</w:t>
            </w:r>
            <w:r>
              <w:rPr>
                <w:rFonts w:ascii="宋体" w:cs="宋体" w:hint="eastAsia"/>
                <w:kern w:val="0"/>
                <w:szCs w:val="21"/>
                <w:lang w:val="zh-CN"/>
              </w:rPr>
              <w:t>)</w:t>
            </w:r>
          </w:p>
          <w:p w:rsidR="00112926" w:rsidRDefault="00112926" w:rsidP="00112926">
            <w:pPr>
              <w:autoSpaceDE w:val="0"/>
              <w:autoSpaceDN w:val="0"/>
              <w:adjustRightInd w:val="0"/>
              <w:rPr>
                <w:rFonts w:ascii="宋体" w:cs="宋体"/>
                <w:kern w:val="0"/>
                <w:szCs w:val="21"/>
                <w:lang w:val="zh-CN"/>
              </w:rPr>
            </w:pPr>
            <w:r>
              <w:rPr>
                <w:rFonts w:ascii="宋体" w:cs="宋体" w:hint="eastAsia"/>
                <w:kern w:val="0"/>
                <w:szCs w:val="21"/>
                <w:lang w:val="zh-CN"/>
              </w:rPr>
              <w:t xml:space="preserve">5. </w:t>
            </w:r>
            <w:r w:rsidRPr="00561FC8">
              <w:rPr>
                <w:rFonts w:ascii="宋体" w:hAnsi="宋体" w:hint="eastAsia"/>
                <w:color w:val="000000"/>
                <w:szCs w:val="21"/>
              </w:rPr>
              <w:t>具有良好的道德素质，能够</w:t>
            </w:r>
            <w:r w:rsidRPr="00561FC8">
              <w:rPr>
                <w:rFonts w:ascii="宋体" w:hAnsi="宋体" w:cs="宋体" w:hint="eastAsia"/>
                <w:kern w:val="0"/>
                <w:szCs w:val="21"/>
              </w:rPr>
              <w:t>比较并鉴别中西文化思想</w:t>
            </w:r>
            <w:r>
              <w:rPr>
                <w:rFonts w:ascii="宋体" w:hAnsi="宋体" w:cs="宋体" w:hint="eastAsia"/>
                <w:kern w:val="0"/>
                <w:szCs w:val="21"/>
              </w:rPr>
              <w:t>(C3; C5)</w:t>
            </w:r>
          </w:p>
          <w:p w:rsidR="00112926" w:rsidRDefault="00112926" w:rsidP="00112926">
            <w:pPr>
              <w:autoSpaceDE w:val="0"/>
              <w:autoSpaceDN w:val="0"/>
              <w:adjustRightInd w:val="0"/>
              <w:rPr>
                <w:rFonts w:cs="Calibri"/>
                <w:kern w:val="0"/>
                <w:szCs w:val="21"/>
              </w:rPr>
            </w:pPr>
            <w:r>
              <w:rPr>
                <w:rFonts w:ascii="宋体" w:cs="宋体" w:hint="eastAsia"/>
                <w:kern w:val="0"/>
                <w:szCs w:val="21"/>
                <w:lang w:val="zh-CN"/>
              </w:rPr>
              <w:t>6．增强团队协作能力(C4)</w:t>
            </w:r>
          </w:p>
          <w:p w:rsidR="009D7124" w:rsidRDefault="005066DF" w:rsidP="009D712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p w:rsidR="00A50F77" w:rsidRDefault="00A50F77">
            <w:pPr>
              <w:widowControl/>
              <w:jc w:val="left"/>
              <w:textAlignment w:val="center"/>
              <w:rPr>
                <w:rFonts w:ascii="Times New Roman" w:eastAsia="微软雅黑" w:hAnsi="Times New Roman" w:cs="Times New Roman"/>
                <w:color w:val="000000"/>
                <w:sz w:val="18"/>
                <w:szCs w:val="18"/>
              </w:rPr>
            </w:pPr>
          </w:p>
        </w:tc>
      </w:tr>
      <w:tr w:rsidR="00A50F77" w:rsidTr="001B0220">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A50F77" w:rsidTr="00CE011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1B0220" w:rsidTr="001B0220">
        <w:trPr>
          <w:trHeight w:val="63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sidRPr="009E5406">
              <w:rPr>
                <w:rFonts w:ascii="??" w:hAnsi="??"/>
                <w:szCs w:val="21"/>
              </w:rPr>
              <w:t>课程总述</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理解课程内容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D7179E" w:rsidP="001B0220">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D7179E" w:rsidP="001B022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1B0220"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0220" w:rsidRDefault="001B0220" w:rsidP="001B022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lastRenderedPageBreak/>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sidRPr="009E5406">
              <w:rPr>
                <w:rFonts w:ascii="??" w:hAnsi="??"/>
                <w:szCs w:val="21"/>
              </w:rPr>
              <w:lastRenderedPageBreak/>
              <w:t>先秦诸子百家</w:t>
            </w:r>
            <w:r>
              <w:rPr>
                <w:rFonts w:ascii="??" w:hAnsi="??" w:hint="eastAsia"/>
                <w:szCs w:val="21"/>
              </w:rPr>
              <w:lastRenderedPageBreak/>
              <w:t>（一）</w:t>
            </w:r>
            <w:r w:rsidRPr="009E5406">
              <w:rPr>
                <w:rFonts w:ascii="??" w:hAnsi="??"/>
                <w:szCs w:val="21"/>
              </w:rPr>
              <w:t>：孔子、墨子</w:t>
            </w:r>
            <w:r>
              <w:rPr>
                <w:rFonts w:ascii="??" w:hAnsi="??" w:hint="eastAsia"/>
                <w:szCs w:val="21"/>
              </w:rPr>
              <w:t>、</w:t>
            </w:r>
            <w:r w:rsidRPr="009E5406">
              <w:rPr>
                <w:rFonts w:ascii="??" w:hAnsi="??"/>
                <w:szCs w:val="21"/>
              </w:rPr>
              <w:t>老子</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宋体" w:cs="宋体" w:hint="eastAsia"/>
                <w:kern w:val="0"/>
                <w:szCs w:val="21"/>
                <w:lang w:val="zh-CN"/>
              </w:rPr>
              <w:lastRenderedPageBreak/>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宋体" w:cs="宋体" w:hint="eastAsia"/>
                <w:kern w:val="0"/>
                <w:szCs w:val="21"/>
                <w:lang w:val="zh-CN"/>
              </w:rPr>
              <w:t>讲解，课题</w:t>
            </w:r>
            <w:r>
              <w:rPr>
                <w:rFonts w:ascii="宋体" w:cs="宋体" w:hint="eastAsia"/>
                <w:kern w:val="0"/>
                <w:szCs w:val="21"/>
                <w:lang w:val="zh-CN"/>
              </w:rPr>
              <w:lastRenderedPageBreak/>
              <w:t>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1B0220" w:rsidP="001B0220">
            <w:pPr>
              <w:rPr>
                <w:rFonts w:ascii="Times New Roman" w:eastAsia="微软雅黑" w:hAnsi="Times New Roman" w:cs="Times New Roman"/>
                <w:color w:val="000000"/>
                <w:sz w:val="18"/>
                <w:szCs w:val="18"/>
              </w:rPr>
            </w:pPr>
            <w:r>
              <w:rPr>
                <w:rFonts w:ascii="??" w:hAnsi="??" w:hint="eastAsia"/>
                <w:szCs w:val="21"/>
              </w:rPr>
              <w:lastRenderedPageBreak/>
              <w:t>习题</w:t>
            </w:r>
            <w:r>
              <w:rPr>
                <w:rFonts w:ascii="??" w:hAnsi="??"/>
                <w:szCs w:val="21"/>
              </w:rPr>
              <w:t>+</w:t>
            </w:r>
            <w:r>
              <w:rPr>
                <w:rFonts w:ascii="??" w:hAnsi="??" w:hint="eastAsia"/>
                <w:szCs w:val="21"/>
              </w:rPr>
              <w:t>课堂展</w:t>
            </w:r>
            <w:r>
              <w:rPr>
                <w:rFonts w:ascii="??" w:hAnsi="??" w:hint="eastAsia"/>
                <w:szCs w:val="21"/>
              </w:rPr>
              <w:lastRenderedPageBreak/>
              <w:t>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D7179E" w:rsidP="001B0220">
            <w:pPr>
              <w:rPr>
                <w:rFonts w:ascii="Times New Roman" w:eastAsia="微软雅黑" w:hAnsi="Times New Roman" w:cs="Times New Roman"/>
                <w:color w:val="000000"/>
                <w:sz w:val="18"/>
                <w:szCs w:val="18"/>
              </w:rPr>
            </w:pPr>
            <w:r>
              <w:rPr>
                <w:rFonts w:ascii="宋体" w:cs="宋体" w:hint="eastAsia"/>
                <w:kern w:val="0"/>
                <w:szCs w:val="21"/>
                <w:lang w:val="zh-CN"/>
              </w:rPr>
              <w:lastRenderedPageBreak/>
              <w:t>了解中国传</w:t>
            </w:r>
            <w:r>
              <w:rPr>
                <w:rFonts w:ascii="宋体" w:cs="宋体" w:hint="eastAsia"/>
                <w:kern w:val="0"/>
                <w:szCs w:val="21"/>
                <w:lang w:val="zh-CN"/>
              </w:rPr>
              <w:lastRenderedPageBreak/>
              <w:t>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0220" w:rsidRDefault="00367CE1" w:rsidP="001B022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 xml:space="preserve">1, A2, B1, </w:t>
            </w:r>
            <w:r>
              <w:rPr>
                <w:rFonts w:ascii="Times New Roman" w:eastAsia="微软雅黑" w:hAnsi="Times New Roman" w:cs="Times New Roman"/>
                <w:color w:val="000000"/>
                <w:sz w:val="18"/>
                <w:szCs w:val="18"/>
              </w:rPr>
              <w:lastRenderedPageBreak/>
              <w:t>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先秦诸子百家</w:t>
            </w:r>
            <w:r>
              <w:rPr>
                <w:rFonts w:ascii="??" w:hAnsi="??" w:hint="eastAsia"/>
                <w:szCs w:val="21"/>
              </w:rPr>
              <w:t>（二）</w:t>
            </w:r>
            <w:r w:rsidRPr="009E5406">
              <w:rPr>
                <w:rFonts w:ascii="??" w:hAnsi="??"/>
                <w:szCs w:val="21"/>
              </w:rPr>
              <w:t>：庄子、孟子、荀子、韩非子</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10</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佛教在中国的传播与发展</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宋明理学</w:t>
            </w:r>
            <w:r>
              <w:rPr>
                <w:rFonts w:ascii="??" w:hAnsi="??" w:hint="eastAsia"/>
                <w:szCs w:val="21"/>
              </w:rPr>
              <w:t>（一）</w:t>
            </w:r>
            <w:r w:rsidRPr="009E5406">
              <w:rPr>
                <w:rFonts w:ascii="??" w:hAnsi="??"/>
                <w:szCs w:val="21"/>
              </w:rPr>
              <w:t>：朱熹、欧阳修、陈氏兄弟</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宋明理学</w:t>
            </w:r>
            <w:r>
              <w:rPr>
                <w:rFonts w:ascii="??" w:hAnsi="??" w:hint="eastAsia"/>
                <w:szCs w:val="21"/>
              </w:rPr>
              <w:t>（二）</w:t>
            </w:r>
            <w:r w:rsidRPr="009E5406">
              <w:rPr>
                <w:rFonts w:ascii="??" w:hAnsi="??"/>
                <w:szCs w:val="21"/>
              </w:rPr>
              <w:t>：王阳明</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sidRPr="009E5406">
              <w:rPr>
                <w:rFonts w:ascii="??" w:hAnsi="??"/>
                <w:szCs w:val="21"/>
              </w:rPr>
              <w:t>近代西方视野下的中国哲学</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了解中国传统文化主要特点，理解其理念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367CE1" w:rsidTr="001B022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Pr="009E5406" w:rsidRDefault="00367CE1" w:rsidP="00367CE1">
            <w:pPr>
              <w:rPr>
                <w:rFonts w:ascii="??" w:hAnsi="??" w:hint="eastAsia"/>
                <w:szCs w:val="21"/>
              </w:rPr>
            </w:pPr>
            <w:r>
              <w:rPr>
                <w:rFonts w:ascii="??" w:hAnsi="??" w:hint="eastAsia"/>
                <w:szCs w:val="21"/>
              </w:rPr>
              <w:t>总复习</w:t>
            </w:r>
          </w:p>
        </w:tc>
        <w:tc>
          <w:tcPr>
            <w:tcW w:w="5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Pr="00D7179E" w:rsidRDefault="00367CE1" w:rsidP="00367CE1">
            <w:pPr>
              <w:rPr>
                <w:rFonts w:asciiTheme="minorEastAsia" w:hAnsiTheme="minorEastAsia" w:cs="Times New Roman"/>
                <w:color w:val="000000"/>
                <w:sz w:val="18"/>
                <w:szCs w:val="18"/>
              </w:rPr>
            </w:pPr>
            <w:r w:rsidRPr="00D7179E">
              <w:rPr>
                <w:rFonts w:asciiTheme="minorEastAsia" w:hAnsiTheme="minorEastAsia" w:cs="Times New Roman" w:hint="eastAsia"/>
                <w:color w:val="000000"/>
                <w:sz w:val="18"/>
                <w:szCs w:val="18"/>
              </w:rPr>
              <w:t>总复习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367CE1" w:rsidTr="00CE011E">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367CE1" w:rsidTr="00CE011E">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课堂展示</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3</w:t>
            </w:r>
            <w:r>
              <w:rPr>
                <w:rFonts w:ascii="Times New Roman" w:eastAsia="微软雅黑" w:hAnsi="Times New Roman" w:cs="Times New Roman" w:hint="eastAsia"/>
                <w:color w:val="000000"/>
                <w:kern w:val="0"/>
                <w:sz w:val="18"/>
                <w:szCs w:val="18"/>
              </w:rPr>
              <w:t>）课程论文</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color w:val="000000"/>
                <w:kern w:val="0"/>
                <w:sz w:val="18"/>
                <w:szCs w:val="18"/>
              </w:rPr>
              <w:t xml:space="preserve">0 </w:t>
            </w:r>
            <w:r>
              <w:rPr>
                <w:rFonts w:ascii="Times New Roman" w:eastAsia="微软雅黑" w:hAnsi="Times New Roman" w:cs="Times New Roman" w:hint="eastAsia"/>
                <w:color w:val="000000"/>
                <w:kern w:val="0"/>
                <w:sz w:val="18"/>
                <w:szCs w:val="18"/>
              </w:rPr>
              <w:t>分</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4</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60</w:t>
            </w:r>
            <w:r>
              <w:rPr>
                <w:rFonts w:ascii="Times New Roman" w:eastAsia="微软雅黑" w:hAnsi="Times New Roman" w:cs="Times New Roman"/>
                <w:color w:val="000000"/>
                <w:kern w:val="0"/>
                <w:sz w:val="18"/>
                <w:szCs w:val="18"/>
              </w:rPr>
              <w:t>分</w:t>
            </w:r>
          </w:p>
        </w:tc>
      </w:tr>
      <w:tr w:rsidR="00367CE1" w:rsidTr="00CE011E">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autoSpaceDE w:val="0"/>
              <w:autoSpaceDN w:val="0"/>
              <w:adjustRightInd w:val="0"/>
              <w:jc w:val="left"/>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参考书）</w:t>
            </w:r>
          </w:p>
          <w:p w:rsidR="00367CE1" w:rsidRPr="003A66F7" w:rsidRDefault="00367CE1" w:rsidP="00367CE1">
            <w:pPr>
              <w:autoSpaceDE w:val="0"/>
              <w:autoSpaceDN w:val="0"/>
              <w:adjustRightInd w:val="0"/>
              <w:jc w:val="left"/>
              <w:rPr>
                <w:rFonts w:ascii="Verdana" w:hAnsi="Verdana"/>
                <w:szCs w:val="21"/>
              </w:rPr>
            </w:pPr>
            <w:r>
              <w:rPr>
                <w:rFonts w:ascii="??" w:hAnsi="??" w:hint="eastAsia"/>
                <w:szCs w:val="21"/>
              </w:rPr>
              <w:t>《</w:t>
            </w:r>
            <w:r w:rsidRPr="003A66F7">
              <w:rPr>
                <w:rFonts w:ascii="??" w:hAnsi="??"/>
                <w:szCs w:val="21"/>
              </w:rPr>
              <w:t>中国哲学史大纲</w:t>
            </w:r>
            <w:r>
              <w:rPr>
                <w:rFonts w:ascii="??" w:hAnsi="??" w:hint="eastAsia"/>
                <w:szCs w:val="21"/>
              </w:rPr>
              <w:t>》</w:t>
            </w:r>
            <w:r w:rsidRPr="003A66F7">
              <w:rPr>
                <w:rFonts w:ascii="??" w:hAnsi="??" w:hint="eastAsia"/>
                <w:szCs w:val="21"/>
              </w:rPr>
              <w:t>，</w:t>
            </w:r>
            <w:r w:rsidRPr="003A66F7">
              <w:rPr>
                <w:rFonts w:ascii="??" w:hAnsi="??"/>
                <w:szCs w:val="21"/>
              </w:rPr>
              <w:t>胡适著</w:t>
            </w:r>
            <w:r w:rsidRPr="003A66F7">
              <w:rPr>
                <w:rFonts w:ascii="??" w:hAnsi="??" w:hint="eastAsia"/>
                <w:szCs w:val="21"/>
              </w:rPr>
              <w:t>，</w:t>
            </w:r>
            <w:r w:rsidRPr="003A66F7">
              <w:rPr>
                <w:rFonts w:ascii="??" w:hAnsi="??"/>
                <w:szCs w:val="21"/>
              </w:rPr>
              <w:t>北京大学出版社</w:t>
            </w:r>
            <w:r w:rsidRPr="003A66F7">
              <w:rPr>
                <w:rFonts w:ascii="??" w:hAnsi="??" w:hint="eastAsia"/>
                <w:szCs w:val="21"/>
              </w:rPr>
              <w:t>，</w:t>
            </w:r>
            <w:r w:rsidRPr="003A66F7">
              <w:rPr>
                <w:rFonts w:ascii="??" w:hAnsi="??" w:hint="eastAsia"/>
                <w:szCs w:val="21"/>
              </w:rPr>
              <w:t>2013</w:t>
            </w:r>
            <w:r w:rsidRPr="003A66F7">
              <w:rPr>
                <w:rFonts w:ascii="??" w:hAnsi="??" w:hint="eastAsia"/>
                <w:szCs w:val="21"/>
              </w:rPr>
              <w:t>，</w:t>
            </w:r>
            <w:r>
              <w:rPr>
                <w:rFonts w:ascii="??" w:hAnsi="??" w:hint="eastAsia"/>
                <w:szCs w:val="21"/>
              </w:rPr>
              <w:t xml:space="preserve">ISBN: </w:t>
            </w:r>
            <w:r w:rsidRPr="003A66F7">
              <w:rPr>
                <w:rFonts w:ascii="Verdana" w:hAnsi="Verdana"/>
                <w:szCs w:val="21"/>
              </w:rPr>
              <w:t>978</w:t>
            </w:r>
            <w:r w:rsidRPr="003A66F7">
              <w:rPr>
                <w:rFonts w:ascii="Verdana" w:hAnsi="Verdana" w:hint="eastAsia"/>
                <w:szCs w:val="21"/>
              </w:rPr>
              <w:t>-</w:t>
            </w:r>
            <w:r w:rsidRPr="003A66F7">
              <w:rPr>
                <w:rFonts w:ascii="Verdana" w:hAnsi="Verdana"/>
                <w:szCs w:val="21"/>
              </w:rPr>
              <w:t>7</w:t>
            </w:r>
            <w:r w:rsidRPr="003A66F7">
              <w:rPr>
                <w:rFonts w:ascii="Verdana" w:hAnsi="Verdana" w:hint="eastAsia"/>
                <w:szCs w:val="21"/>
              </w:rPr>
              <w:t>-</w:t>
            </w:r>
            <w:r w:rsidRPr="003A66F7">
              <w:rPr>
                <w:rFonts w:ascii="Verdana" w:hAnsi="Verdana"/>
                <w:szCs w:val="21"/>
              </w:rPr>
              <w:t>301</w:t>
            </w:r>
            <w:r w:rsidRPr="003A66F7">
              <w:rPr>
                <w:rFonts w:ascii="Verdana" w:hAnsi="Verdana" w:hint="eastAsia"/>
                <w:szCs w:val="21"/>
              </w:rPr>
              <w:t>-</w:t>
            </w:r>
            <w:r w:rsidRPr="003A66F7">
              <w:rPr>
                <w:rFonts w:ascii="Verdana" w:hAnsi="Verdana"/>
                <w:szCs w:val="21"/>
              </w:rPr>
              <w:t>21520</w:t>
            </w:r>
            <w:r w:rsidRPr="003A66F7">
              <w:rPr>
                <w:rFonts w:ascii="Verdana" w:hAnsi="Verdana" w:hint="eastAsia"/>
                <w:szCs w:val="21"/>
              </w:rPr>
              <w:t>-</w:t>
            </w:r>
            <w:r w:rsidRPr="003A66F7">
              <w:rPr>
                <w:rFonts w:ascii="Verdana" w:hAnsi="Verdana"/>
                <w:szCs w:val="21"/>
              </w:rPr>
              <w:t>3</w:t>
            </w:r>
            <w:r w:rsidRPr="003A66F7">
              <w:rPr>
                <w:rFonts w:ascii="Verdana" w:hAnsi="Verdana" w:hint="eastAsia"/>
                <w:szCs w:val="21"/>
              </w:rPr>
              <w:t>。</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 w:hAnsi="??" w:hint="eastAsia"/>
                <w:szCs w:val="21"/>
              </w:rPr>
              <w:t>《</w:t>
            </w:r>
            <w:r w:rsidRPr="003A66F7">
              <w:rPr>
                <w:rFonts w:ascii="??" w:hAnsi="??"/>
                <w:szCs w:val="21"/>
              </w:rPr>
              <w:t>中国哲学史</w:t>
            </w:r>
            <w:r>
              <w:rPr>
                <w:rFonts w:ascii="??" w:hAnsi="??" w:hint="eastAsia"/>
                <w:szCs w:val="21"/>
              </w:rPr>
              <w:t>》</w:t>
            </w:r>
            <w:r w:rsidRPr="003A66F7">
              <w:rPr>
                <w:rFonts w:ascii="??" w:hAnsi="??" w:hint="eastAsia"/>
                <w:szCs w:val="21"/>
              </w:rPr>
              <w:t>，</w:t>
            </w:r>
            <w:r w:rsidRPr="003A66F7">
              <w:rPr>
                <w:rFonts w:ascii="??" w:hAnsi="??"/>
                <w:szCs w:val="21"/>
              </w:rPr>
              <w:t>冯友兰著</w:t>
            </w:r>
            <w:r w:rsidRPr="003A66F7">
              <w:rPr>
                <w:rFonts w:ascii="??" w:hAnsi="??" w:hint="eastAsia"/>
                <w:szCs w:val="21"/>
              </w:rPr>
              <w:t>，</w:t>
            </w:r>
            <w:r w:rsidRPr="003A66F7">
              <w:rPr>
                <w:rFonts w:ascii="??" w:hAnsi="??"/>
                <w:szCs w:val="21"/>
              </w:rPr>
              <w:t>重庆出版社</w:t>
            </w:r>
            <w:r w:rsidRPr="003A66F7">
              <w:rPr>
                <w:rFonts w:ascii="??" w:hAnsi="??" w:hint="eastAsia"/>
                <w:szCs w:val="21"/>
              </w:rPr>
              <w:t>，</w:t>
            </w:r>
            <w:r w:rsidRPr="003A66F7">
              <w:rPr>
                <w:rFonts w:ascii="??" w:hAnsi="??" w:hint="eastAsia"/>
                <w:szCs w:val="21"/>
              </w:rPr>
              <w:t>2009</w:t>
            </w:r>
            <w:r w:rsidRPr="003A66F7">
              <w:rPr>
                <w:rFonts w:ascii="??" w:hAnsi="??" w:hint="eastAsia"/>
                <w:szCs w:val="21"/>
              </w:rPr>
              <w:t>，</w:t>
            </w:r>
            <w:r>
              <w:rPr>
                <w:rFonts w:ascii="??" w:hAnsi="??" w:hint="eastAsia"/>
                <w:szCs w:val="21"/>
              </w:rPr>
              <w:t xml:space="preserve">ISBN: </w:t>
            </w:r>
            <w:r w:rsidRPr="003A66F7">
              <w:rPr>
                <w:rFonts w:ascii="Verdana" w:hAnsi="Verdana"/>
                <w:szCs w:val="21"/>
              </w:rPr>
              <w:t>978-7-229-01263-2</w:t>
            </w:r>
            <w:r w:rsidRPr="003A66F7">
              <w:rPr>
                <w:rFonts w:ascii="Verdana" w:hAnsi="Verdana" w:hint="eastAsia"/>
                <w:szCs w:val="21"/>
              </w:rPr>
              <w:t>,</w:t>
            </w:r>
            <w:r w:rsidRPr="003A66F7">
              <w:rPr>
                <w:rFonts w:ascii="Verdana" w:hAnsi="Verdana" w:hint="eastAsia"/>
                <w:szCs w:val="21"/>
              </w:rPr>
              <w:t>。</w:t>
            </w: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67CE1" w:rsidRDefault="00367CE1" w:rsidP="00367CE1">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367CE1" w:rsidRDefault="00367CE1" w:rsidP="00367CE1">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367CE1" w:rsidRDefault="00367CE1" w:rsidP="00367CE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A50F77" w:rsidRDefault="00A50F77">
      <w:pPr>
        <w:rPr>
          <w:rFonts w:ascii="Times New Roman" w:hAnsi="Times New Roman" w:cs="Times New Roman"/>
        </w:rPr>
      </w:pPr>
    </w:p>
    <w:sectPr w:rsidR="00A50F77" w:rsidSect="00991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4C" w:rsidRDefault="001D324C" w:rsidP="009818F6">
      <w:r>
        <w:separator/>
      </w:r>
    </w:p>
  </w:endnote>
  <w:endnote w:type="continuationSeparator" w:id="0">
    <w:p w:rsidR="001D324C" w:rsidRDefault="001D324C" w:rsidP="00981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4C" w:rsidRDefault="001D324C" w:rsidP="009818F6">
      <w:r>
        <w:separator/>
      </w:r>
    </w:p>
  </w:footnote>
  <w:footnote w:type="continuationSeparator" w:id="0">
    <w:p w:rsidR="001D324C" w:rsidRDefault="001D324C" w:rsidP="00981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74D00"/>
    <w:rsid w:val="00110C4B"/>
    <w:rsid w:val="00112926"/>
    <w:rsid w:val="00152AC1"/>
    <w:rsid w:val="001B0220"/>
    <w:rsid w:val="001C15D2"/>
    <w:rsid w:val="001D324C"/>
    <w:rsid w:val="002D0226"/>
    <w:rsid w:val="00367CE1"/>
    <w:rsid w:val="003B7309"/>
    <w:rsid w:val="004862DE"/>
    <w:rsid w:val="005066DF"/>
    <w:rsid w:val="00515550"/>
    <w:rsid w:val="005340F8"/>
    <w:rsid w:val="006C0BF2"/>
    <w:rsid w:val="007C234D"/>
    <w:rsid w:val="009372E3"/>
    <w:rsid w:val="00954B94"/>
    <w:rsid w:val="009818F6"/>
    <w:rsid w:val="00991046"/>
    <w:rsid w:val="009D7124"/>
    <w:rsid w:val="00A50F77"/>
    <w:rsid w:val="00A62F68"/>
    <w:rsid w:val="00A819E5"/>
    <w:rsid w:val="00A971AE"/>
    <w:rsid w:val="00CD1FCA"/>
    <w:rsid w:val="00CE011E"/>
    <w:rsid w:val="00D15D47"/>
    <w:rsid w:val="00D20824"/>
    <w:rsid w:val="00D7179E"/>
    <w:rsid w:val="00E71CEE"/>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0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91046"/>
    <w:rPr>
      <w:rFonts w:ascii="微软雅黑" w:eastAsia="微软雅黑" w:hAnsi="微软雅黑" w:cs="微软雅黑"/>
      <w:color w:val="000000"/>
      <w:sz w:val="28"/>
      <w:szCs w:val="28"/>
      <w:u w:val="none"/>
    </w:rPr>
  </w:style>
  <w:style w:type="character" w:customStyle="1" w:styleId="font91">
    <w:name w:val="font91"/>
    <w:basedOn w:val="a0"/>
    <w:qFormat/>
    <w:rsid w:val="00991046"/>
    <w:rPr>
      <w:rFonts w:ascii="Times New Roman" w:hAnsi="Times New Roman" w:cs="Times New Roman" w:hint="default"/>
      <w:color w:val="000000"/>
      <w:sz w:val="28"/>
      <w:szCs w:val="28"/>
      <w:u w:val="none"/>
    </w:rPr>
  </w:style>
  <w:style w:type="character" w:customStyle="1" w:styleId="font21">
    <w:name w:val="font21"/>
    <w:basedOn w:val="a0"/>
    <w:qFormat/>
    <w:rsid w:val="00991046"/>
    <w:rPr>
      <w:rFonts w:ascii="Times New Roman" w:hAnsi="Times New Roman" w:cs="Times New Roman" w:hint="default"/>
      <w:color w:val="000000"/>
      <w:sz w:val="18"/>
      <w:szCs w:val="18"/>
      <w:u w:val="none"/>
    </w:rPr>
  </w:style>
  <w:style w:type="character" w:customStyle="1" w:styleId="font31">
    <w:name w:val="font31"/>
    <w:basedOn w:val="a0"/>
    <w:qFormat/>
    <w:rsid w:val="00991046"/>
    <w:rPr>
      <w:rFonts w:ascii="微软雅黑" w:eastAsia="微软雅黑" w:hAnsi="微软雅黑" w:cs="微软雅黑" w:hint="eastAsia"/>
      <w:color w:val="000000"/>
      <w:sz w:val="18"/>
      <w:szCs w:val="18"/>
      <w:u w:val="none"/>
    </w:rPr>
  </w:style>
  <w:style w:type="character" w:customStyle="1" w:styleId="font61">
    <w:name w:val="font61"/>
    <w:basedOn w:val="a0"/>
    <w:qFormat/>
    <w:rsid w:val="00991046"/>
    <w:rPr>
      <w:rFonts w:ascii="微软雅黑" w:eastAsia="微软雅黑" w:hAnsi="微软雅黑" w:cs="微软雅黑" w:hint="eastAsia"/>
      <w:color w:val="FF0000"/>
      <w:sz w:val="18"/>
      <w:szCs w:val="18"/>
      <w:u w:val="none"/>
    </w:rPr>
  </w:style>
  <w:style w:type="character" w:customStyle="1" w:styleId="font81">
    <w:name w:val="font81"/>
    <w:basedOn w:val="a0"/>
    <w:qFormat/>
    <w:rsid w:val="00991046"/>
    <w:rPr>
      <w:rFonts w:ascii="微软雅黑" w:eastAsia="微软雅黑" w:hAnsi="微软雅黑" w:cs="微软雅黑" w:hint="eastAsia"/>
      <w:color w:val="000000"/>
      <w:sz w:val="18"/>
      <w:szCs w:val="18"/>
      <w:u w:val="none"/>
    </w:rPr>
  </w:style>
  <w:style w:type="character" w:customStyle="1" w:styleId="font01">
    <w:name w:val="font01"/>
    <w:basedOn w:val="a0"/>
    <w:qFormat/>
    <w:rsid w:val="00991046"/>
    <w:rPr>
      <w:rFonts w:ascii="Times New Roman" w:hAnsi="Times New Roman" w:cs="Times New Roman" w:hint="default"/>
      <w:color w:val="000000"/>
      <w:sz w:val="18"/>
      <w:szCs w:val="18"/>
      <w:u w:val="none"/>
    </w:rPr>
  </w:style>
  <w:style w:type="paragraph" w:styleId="a3">
    <w:name w:val="header"/>
    <w:basedOn w:val="a"/>
    <w:link w:val="Char"/>
    <w:rsid w:val="00981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18F6"/>
    <w:rPr>
      <w:rFonts w:asciiTheme="minorHAnsi" w:eastAsiaTheme="minorEastAsia" w:hAnsiTheme="minorHAnsi" w:cstheme="minorBidi"/>
      <w:kern w:val="2"/>
      <w:sz w:val="18"/>
      <w:szCs w:val="18"/>
    </w:rPr>
  </w:style>
  <w:style w:type="paragraph" w:styleId="a4">
    <w:name w:val="footer"/>
    <w:basedOn w:val="a"/>
    <w:link w:val="Char0"/>
    <w:rsid w:val="009818F6"/>
    <w:pPr>
      <w:tabs>
        <w:tab w:val="center" w:pos="4153"/>
        <w:tab w:val="right" w:pos="8306"/>
      </w:tabs>
      <w:snapToGrid w:val="0"/>
      <w:jc w:val="left"/>
    </w:pPr>
    <w:rPr>
      <w:sz w:val="18"/>
      <w:szCs w:val="18"/>
    </w:rPr>
  </w:style>
  <w:style w:type="character" w:customStyle="1" w:styleId="Char0">
    <w:name w:val="页脚 Char"/>
    <w:basedOn w:val="a0"/>
    <w:link w:val="a4"/>
    <w:rsid w:val="009818F6"/>
    <w:rPr>
      <w:rFonts w:asciiTheme="minorHAnsi" w:eastAsiaTheme="minorEastAsia" w:hAnsiTheme="minorHAnsi" w:cstheme="minorBidi"/>
      <w:kern w:val="2"/>
      <w:sz w:val="18"/>
      <w:szCs w:val="18"/>
    </w:rPr>
  </w:style>
  <w:style w:type="paragraph" w:styleId="a5">
    <w:name w:val="List Paragraph"/>
    <w:basedOn w:val="a"/>
    <w:uiPriority w:val="99"/>
    <w:qFormat/>
    <w:rsid w:val="00112926"/>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cp:revision>
  <dcterms:created xsi:type="dcterms:W3CDTF">2022-11-07T06:39:00Z</dcterms:created>
  <dcterms:modified xsi:type="dcterms:W3CDTF">2023-03-21T02:08:00Z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