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60" w:rsidRDefault="00DC2CC9" w:rsidP="00F53B00">
      <w:pPr>
        <w:spacing w:afterLines="50"/>
        <w:jc w:val="center"/>
        <w:rPr>
          <w:rFonts w:ascii="Times New Roman" w:hAnsi="Times New Roman" w:cs="Times New Roman"/>
        </w:rPr>
      </w:pPr>
      <w:r>
        <w:rPr>
          <w:rFonts w:ascii="Times New Roman" w:hAnsi="Times New Roman" w:cs="Times New Roman"/>
          <w:b/>
          <w:sz w:val="32"/>
          <w:szCs w:val="32"/>
        </w:rPr>
        <w:t>《翻译史》课程教学大纲（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5F6660" w:rsidRDefault="005F6660">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5F666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5F666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F53B00">
            <w:pPr>
              <w:rPr>
                <w:rFonts w:ascii="Times New Roman" w:eastAsia="宋体" w:hAnsi="Times New Roman" w:cs="Times New Roman"/>
                <w:color w:val="000000"/>
                <w:sz w:val="18"/>
                <w:szCs w:val="18"/>
              </w:rPr>
            </w:pPr>
            <w:r>
              <w:rPr>
                <w:rFonts w:ascii="Times New Roman" w:hAnsi="Times New Roman" w:cs="Times New Roman" w:hint="eastAsia"/>
                <w:w w:val="90"/>
              </w:rPr>
              <w:t>FL4304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FF0000"/>
                <w:sz w:val="18"/>
                <w:szCs w:val="18"/>
              </w:rPr>
            </w:pPr>
            <w:r>
              <w:rPr>
                <w:rFonts w:ascii="Times New Roman" w:hAnsi="Times New Roman" w:cs="Times New Roman"/>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5F666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hAnsi="Times New Roman" w:cs="Times New Roman"/>
              </w:rPr>
              <w:t>翻译史</w:t>
            </w:r>
          </w:p>
        </w:tc>
      </w:tr>
      <w:tr w:rsidR="005F666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hAnsi="Times New Roman" w:cs="Times New Roman"/>
              </w:rPr>
              <w:t>Translation History</w:t>
            </w:r>
          </w:p>
        </w:tc>
      </w:tr>
      <w:tr w:rsidR="005F666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宋体" w:hAnsi="Times New Roman" w:cs="Times New Roman"/>
                <w:color w:val="A6A6A6"/>
                <w:sz w:val="18"/>
                <w:szCs w:val="18"/>
              </w:rPr>
            </w:pPr>
            <w:r>
              <w:rPr>
                <w:rFonts w:ascii="Times New Roman" w:hAnsi="Times New Roman" w:cs="Times New Roman"/>
                <w:kern w:val="0"/>
                <w:szCs w:val="21"/>
                <w:lang w:val="zh-CN"/>
              </w:rPr>
              <w:t>必修</w:t>
            </w:r>
            <w:r>
              <w:rPr>
                <w:rFonts w:ascii="Times New Roman" w:hAnsi="Times New Roman" w:cs="Times New Roman"/>
                <w:kern w:val="0"/>
                <w:szCs w:val="21"/>
                <w:lang w:val="zh-CN"/>
              </w:rPr>
              <w:t xml:space="preserve"> </w:t>
            </w:r>
            <w:r>
              <w:rPr>
                <w:rFonts w:ascii="Times New Roman" w:hAnsi="Times New Roman" w:cs="Times New Roman"/>
                <w:kern w:val="0"/>
                <w:szCs w:val="21"/>
              </w:rPr>
              <w:t>Compulsory</w:t>
            </w:r>
          </w:p>
        </w:tc>
      </w:tr>
      <w:tr w:rsidR="005F666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宋体" w:hAnsi="Times New Roman" w:cs="Times New Roman"/>
                <w:color w:val="A6A6A6"/>
                <w:sz w:val="18"/>
                <w:szCs w:val="18"/>
              </w:rPr>
            </w:pPr>
            <w:r>
              <w:rPr>
                <w:rFonts w:ascii="Times New Roman" w:hAnsi="Times New Roman" w:cs="Times New Roman"/>
                <w:kern w:val="0"/>
                <w:szCs w:val="21"/>
                <w:lang w:val="zh-CN"/>
              </w:rPr>
              <w:t>英语本科（</w:t>
            </w:r>
            <w:r>
              <w:rPr>
                <w:rFonts w:ascii="Times New Roman" w:hAnsi="Times New Roman" w:cs="Times New Roman"/>
                <w:kern w:val="0"/>
                <w:szCs w:val="21"/>
              </w:rPr>
              <w:t>翻译方向</w:t>
            </w:r>
            <w:r>
              <w:rPr>
                <w:rFonts w:ascii="Times New Roman" w:hAnsi="Times New Roman" w:cs="Times New Roman"/>
                <w:kern w:val="0"/>
                <w:szCs w:val="21"/>
              </w:rPr>
              <w:t>)</w:t>
            </w:r>
            <w:r>
              <w:rPr>
                <w:rFonts w:ascii="Times New Roman" w:hAnsi="Times New Roman" w:cs="Times New Roman"/>
                <w:kern w:val="0"/>
                <w:szCs w:val="21"/>
                <w:lang w:val="zh-CN"/>
              </w:rPr>
              <w:t>大</w:t>
            </w:r>
            <w:r>
              <w:rPr>
                <w:rFonts w:ascii="Times New Roman" w:hAnsi="Times New Roman" w:cs="Times New Roman"/>
                <w:kern w:val="0"/>
                <w:szCs w:val="21"/>
              </w:rPr>
              <w:t>三</w:t>
            </w:r>
            <w:r>
              <w:rPr>
                <w:rFonts w:ascii="Times New Roman" w:hAnsi="Times New Roman" w:cs="Times New Roman"/>
                <w:kern w:val="0"/>
                <w:szCs w:val="21"/>
                <w:lang w:val="zh-CN"/>
              </w:rPr>
              <w:t>学生</w:t>
            </w:r>
            <w:r>
              <w:rPr>
                <w:rFonts w:ascii="Times New Roman" w:hAnsi="Times New Roman" w:cs="Times New Roman"/>
                <w:kern w:val="0"/>
                <w:szCs w:val="21"/>
              </w:rPr>
              <w:t>Third-year English major undergraduates with emphasis on translation and interpreting</w:t>
            </w:r>
          </w:p>
        </w:tc>
      </w:tr>
      <w:tr w:rsidR="005F666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宋体" w:hAnsi="Times New Roman" w:cs="Times New Roman"/>
                <w:color w:val="A6A6A6"/>
                <w:sz w:val="18"/>
                <w:szCs w:val="18"/>
              </w:rPr>
            </w:pPr>
            <w:r>
              <w:rPr>
                <w:rFonts w:ascii="Times New Roman" w:hAnsi="Times New Roman" w:cs="Times New Roman"/>
                <w:kern w:val="0"/>
                <w:szCs w:val="21"/>
                <w:lang w:val="zh-CN"/>
              </w:rPr>
              <w:t>英语与汉语</w:t>
            </w:r>
            <w:r>
              <w:rPr>
                <w:rFonts w:ascii="Times New Roman" w:hAnsi="Times New Roman" w:cs="Times New Roman"/>
                <w:kern w:val="0"/>
                <w:szCs w:val="21"/>
                <w:lang w:val="zh-CN"/>
              </w:rPr>
              <w:t xml:space="preserve"> </w:t>
            </w:r>
            <w:r>
              <w:rPr>
                <w:rFonts w:ascii="Times New Roman" w:hAnsi="Times New Roman" w:cs="Times New Roman"/>
                <w:kern w:val="0"/>
                <w:szCs w:val="21"/>
              </w:rPr>
              <w:t>English and Chinese</w:t>
            </w:r>
          </w:p>
        </w:tc>
      </w:tr>
      <w:tr w:rsidR="005F666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000000"/>
                <w:sz w:val="18"/>
                <w:szCs w:val="18"/>
              </w:rPr>
            </w:pPr>
            <w:r>
              <w:rPr>
                <w:rFonts w:ascii="Times New Roman" w:hAnsi="Times New Roman" w:cs="Times New Roman"/>
                <w:kern w:val="0"/>
                <w:szCs w:val="21"/>
                <w:lang w:val="zh-CN"/>
              </w:rPr>
              <w:t>外国语学院</w:t>
            </w:r>
            <w:r>
              <w:rPr>
                <w:rFonts w:ascii="Times New Roman" w:hAnsi="Times New Roman" w:cs="Times New Roman"/>
                <w:kern w:val="0"/>
                <w:szCs w:val="21"/>
                <w:lang w:val="zh-CN"/>
              </w:rPr>
              <w:t xml:space="preserve"> </w:t>
            </w:r>
            <w:r>
              <w:rPr>
                <w:rFonts w:ascii="Times New Roman" w:hAnsi="Times New Roman" w:cs="Times New Roman"/>
                <w:kern w:val="0"/>
                <w:szCs w:val="21"/>
              </w:rPr>
              <w:t>School of Foreign Languages</w:t>
            </w:r>
          </w:p>
        </w:tc>
      </w:tr>
      <w:tr w:rsidR="005F666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000000"/>
                <w:sz w:val="18"/>
                <w:szCs w:val="18"/>
              </w:rPr>
            </w:pPr>
            <w:r>
              <w:rPr>
                <w:rFonts w:ascii="Times New Roman" w:hAnsi="Times New Roman" w:cs="Times New Roman"/>
              </w:rPr>
              <w:t>翻译概论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rPr>
                <w:rFonts w:ascii="Times New Roman" w:eastAsia="微软雅黑" w:hAnsi="Times New Roman" w:cs="Times New Roman"/>
                <w:color w:val="000000"/>
                <w:sz w:val="18"/>
                <w:szCs w:val="18"/>
              </w:rPr>
            </w:pPr>
          </w:p>
        </w:tc>
      </w:tr>
      <w:tr w:rsidR="005F666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000000"/>
                <w:sz w:val="18"/>
                <w:szCs w:val="18"/>
              </w:rPr>
            </w:pPr>
            <w:r>
              <w:rPr>
                <w:rFonts w:ascii="Times New Roman" w:hAnsi="Times New Roman" w:cs="Times New Roman"/>
              </w:rPr>
              <w:t>王金波</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rPr>
                <w:rFonts w:ascii="Times New Roman" w:eastAsia="微软雅黑" w:hAnsi="Times New Roman" w:cs="Times New Roman"/>
                <w:color w:val="000000"/>
                <w:sz w:val="18"/>
                <w:szCs w:val="18"/>
              </w:rPr>
            </w:pPr>
          </w:p>
        </w:tc>
      </w:tr>
      <w:tr w:rsidR="005F666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Style w:val="font31"/>
                <w:rFonts w:ascii="Times New Roman" w:hAnsi="Times New Roman" w:cs="Times New Roman" w:hint="default"/>
                <w:lang/>
              </w:rPr>
            </w:pPr>
            <w:bookmarkStart w:id="0" w:name="OLE_LINK1"/>
            <w:r>
              <w:rPr>
                <w:rFonts w:hint="eastAsia"/>
              </w:rPr>
              <w:t>本课程为英语专业翻译方向必修课程，</w:t>
            </w:r>
            <w:bookmarkEnd w:id="0"/>
            <w:r>
              <w:rPr>
                <w:rFonts w:ascii="Calibri" w:eastAsia="宋体" w:hAnsi="Calibri" w:cs="宋体" w:hint="eastAsia"/>
                <w:szCs w:val="21"/>
                <w:lang/>
              </w:rPr>
              <w:t>旨在引导学生初步了解中西方翻译史大事，重要历史事件中翻译的角色与贡献，理解翻译作为跨语言、跨文化活动的复杂性以及翻译活动在人类历史进程中的作用。本课程重在培养史学观念与理论意识，传授系统的分析方法。本课程授课形式为教师讲解和学生研读讨论相结合，要求学生深入阅读指定书目和文章。课程作业主要考察挖掘史料与借助翻译理论分析解读翻译事件的能力。</w:t>
            </w:r>
          </w:p>
        </w:tc>
      </w:tr>
      <w:tr w:rsidR="005F666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textAlignment w:val="center"/>
              <w:rPr>
                <w:rStyle w:val="font31"/>
                <w:rFonts w:ascii="Times New Roman" w:hAnsi="Times New Roman" w:cs="Times New Roman" w:hint="default"/>
                <w:lang/>
              </w:rPr>
            </w:pPr>
            <w:r>
              <w:rPr>
                <w:rFonts w:ascii="Times New Roman" w:eastAsia="宋体" w:hAnsi="Times New Roman" w:cs="Times New Roman"/>
                <w:szCs w:val="21"/>
                <w:lang/>
              </w:rPr>
              <w:t xml:space="preserve">This course is compulsory for English major undergraduates with concentration on translation and interpreting. It is designed to introduce </w:t>
            </w:r>
            <w:r>
              <w:rPr>
                <w:rFonts w:ascii="Times New Roman" w:eastAsia="宋体" w:hAnsi="Times New Roman" w:cs="Times New Roman" w:hint="eastAsia"/>
                <w:szCs w:val="21"/>
                <w:lang/>
              </w:rPr>
              <w:t>momentous</w:t>
            </w:r>
            <w:r>
              <w:rPr>
                <w:rFonts w:ascii="Times New Roman" w:eastAsia="宋体" w:hAnsi="Times New Roman" w:cs="Times New Roman"/>
                <w:szCs w:val="21"/>
                <w:lang/>
              </w:rPr>
              <w:t xml:space="preserve"> events, important people and </w:t>
            </w:r>
            <w:r>
              <w:rPr>
                <w:rFonts w:ascii="Times New Roman" w:eastAsia="宋体" w:hAnsi="Times New Roman" w:cs="Times New Roman" w:hint="eastAsia"/>
                <w:szCs w:val="21"/>
                <w:lang/>
              </w:rPr>
              <w:t>their roles and contributions</w:t>
            </w:r>
            <w:r>
              <w:rPr>
                <w:rFonts w:ascii="Times New Roman" w:eastAsia="宋体" w:hAnsi="Times New Roman" w:cs="Times New Roman"/>
                <w:szCs w:val="21"/>
                <w:lang/>
              </w:rPr>
              <w:t xml:space="preserve"> in Chinese and Western history, with a view to enabling the students to understand the complexity of translation as interlingual and intercultural communication,</w:t>
            </w:r>
            <w:r>
              <w:rPr>
                <w:rFonts w:ascii="Times New Roman" w:eastAsia="宋体" w:hAnsi="Times New Roman" w:cs="Times New Roman" w:hint="eastAsia"/>
                <w:szCs w:val="21"/>
                <w:lang/>
              </w:rPr>
              <w:t xml:space="preserve"> and</w:t>
            </w:r>
            <w:r>
              <w:rPr>
                <w:rFonts w:ascii="Times New Roman" w:eastAsia="宋体" w:hAnsi="Times New Roman" w:cs="Times New Roman"/>
                <w:szCs w:val="21"/>
                <w:lang/>
              </w:rPr>
              <w:t xml:space="preserve"> recognize the role of translation in historical events and human progress. It combines lectures, thematic presentations and discussions, with emphasis on inculcating a </w:t>
            </w:r>
            <w:r>
              <w:rPr>
                <w:rFonts w:ascii="Times New Roman" w:eastAsia="宋体" w:hAnsi="Times New Roman" w:cs="Times New Roman" w:hint="eastAsia"/>
                <w:szCs w:val="21"/>
                <w:lang/>
              </w:rPr>
              <w:t xml:space="preserve">historical and </w:t>
            </w:r>
            <w:r>
              <w:rPr>
                <w:rFonts w:ascii="Times New Roman" w:eastAsia="宋体" w:hAnsi="Times New Roman" w:cs="Times New Roman"/>
                <w:szCs w:val="21"/>
                <w:lang/>
              </w:rPr>
              <w:t xml:space="preserve">theoretical awareness of practical issues and expounding systematic approaches to translation. The students are expected to read assigned book chapters and research papers and take an active part in presentations and discussions. The </w:t>
            </w:r>
            <w:r>
              <w:rPr>
                <w:rFonts w:ascii="Times New Roman" w:eastAsia="宋体" w:hAnsi="Times New Roman" w:cs="Times New Roman" w:hint="eastAsia"/>
                <w:szCs w:val="21"/>
                <w:lang/>
              </w:rPr>
              <w:t xml:space="preserve">homework </w:t>
            </w:r>
            <w:r>
              <w:rPr>
                <w:rFonts w:ascii="Times New Roman" w:eastAsia="宋体" w:hAnsi="Times New Roman" w:cs="Times New Roman" w:hint="eastAsia"/>
                <w:szCs w:val="21"/>
                <w:lang/>
              </w:rPr>
              <w:lastRenderedPageBreak/>
              <w:t>assignments</w:t>
            </w:r>
            <w:r>
              <w:rPr>
                <w:rFonts w:ascii="Times New Roman" w:eastAsia="宋体" w:hAnsi="Times New Roman" w:cs="Times New Roman"/>
                <w:szCs w:val="21"/>
                <w:lang/>
              </w:rPr>
              <w:t xml:space="preserve"> serve to test the </w:t>
            </w:r>
            <w:r>
              <w:rPr>
                <w:rFonts w:ascii="Times New Roman" w:eastAsia="宋体" w:hAnsi="Times New Roman" w:cs="Times New Roman" w:hint="eastAsia"/>
                <w:szCs w:val="21"/>
                <w:lang/>
              </w:rPr>
              <w:t>student</w:t>
            </w:r>
            <w:r>
              <w:rPr>
                <w:rFonts w:ascii="Times New Roman" w:eastAsia="宋体" w:hAnsi="Times New Roman" w:cs="Times New Roman"/>
                <w:szCs w:val="21"/>
                <w:lang/>
              </w:rPr>
              <w:t>’</w:t>
            </w:r>
            <w:r>
              <w:rPr>
                <w:rFonts w:ascii="Times New Roman" w:eastAsia="宋体" w:hAnsi="Times New Roman" w:cs="Times New Roman" w:hint="eastAsia"/>
                <w:szCs w:val="21"/>
                <w:lang/>
              </w:rPr>
              <w:t xml:space="preserve">s </w:t>
            </w:r>
            <w:r>
              <w:rPr>
                <w:rFonts w:ascii="Times New Roman" w:eastAsia="宋体" w:hAnsi="Times New Roman" w:cs="Times New Roman"/>
                <w:szCs w:val="21"/>
                <w:lang/>
              </w:rPr>
              <w:t xml:space="preserve">ability to </w:t>
            </w:r>
            <w:r>
              <w:rPr>
                <w:rFonts w:ascii="Times New Roman" w:eastAsia="宋体" w:hAnsi="Times New Roman" w:cs="Times New Roman" w:hint="eastAsia"/>
                <w:szCs w:val="21"/>
                <w:lang/>
              </w:rPr>
              <w:t xml:space="preserve">explore and utilize primary and secondary sources to </w:t>
            </w:r>
            <w:r>
              <w:rPr>
                <w:rFonts w:ascii="Times New Roman" w:eastAsia="宋体" w:hAnsi="Times New Roman" w:cs="Times New Roman"/>
                <w:szCs w:val="21"/>
                <w:lang/>
              </w:rPr>
              <w:t xml:space="preserve">account for real-life </w:t>
            </w:r>
            <w:r>
              <w:rPr>
                <w:rFonts w:ascii="Times New Roman" w:eastAsia="宋体" w:hAnsi="Times New Roman" w:cs="Times New Roman" w:hint="eastAsia"/>
                <w:szCs w:val="21"/>
                <w:lang/>
              </w:rPr>
              <w:t>translation cases</w:t>
            </w:r>
            <w:r>
              <w:rPr>
                <w:rFonts w:ascii="Times New Roman" w:eastAsia="宋体" w:hAnsi="Times New Roman" w:cs="Times New Roman"/>
                <w:szCs w:val="21"/>
                <w:lang/>
              </w:rPr>
              <w:t xml:space="preserve"> based on theoretical musings.</w:t>
            </w:r>
          </w:p>
        </w:tc>
      </w:tr>
      <w:tr w:rsidR="005F666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5F666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lang w:val="zh-CN"/>
              </w:rPr>
              <w:t>本课程的具体学习目标如下：</w:t>
            </w:r>
          </w:p>
          <w:p w:rsidR="005F6660" w:rsidRDefault="00DC2CC9">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lang w:val="zh-CN"/>
              </w:rPr>
              <w:t>．</w:t>
            </w:r>
            <w:r>
              <w:rPr>
                <w:rFonts w:ascii="Times New Roman" w:hAnsi="Times New Roman" w:cs="Times New Roman"/>
                <w:kern w:val="0"/>
                <w:szCs w:val="21"/>
              </w:rPr>
              <w:t>理解翻译的复杂性</w:t>
            </w:r>
            <w:r>
              <w:rPr>
                <w:rFonts w:ascii="Times New Roman" w:hAnsi="Times New Roman" w:cs="Times New Roman"/>
                <w:kern w:val="0"/>
                <w:szCs w:val="21"/>
              </w:rPr>
              <w:t>,</w:t>
            </w:r>
            <w:r>
              <w:rPr>
                <w:rFonts w:ascii="Times New Roman" w:hAnsi="Times New Roman" w:cs="Times New Roman"/>
                <w:color w:val="000000"/>
                <w:szCs w:val="21"/>
              </w:rPr>
              <w:t>掌握基本翻译史实与代表人物的主要贡献</w:t>
            </w:r>
            <w:r>
              <w:rPr>
                <w:rFonts w:ascii="Times New Roman" w:hAnsi="Times New Roman" w:cs="Times New Roman"/>
                <w:kern w:val="0"/>
                <w:szCs w:val="21"/>
                <w:lang w:val="zh-CN"/>
              </w:rPr>
              <w:t>（</w:t>
            </w:r>
            <w:r>
              <w:rPr>
                <w:rFonts w:ascii="Times New Roman" w:hAnsi="Times New Roman" w:cs="Times New Roman"/>
                <w:kern w:val="0"/>
                <w:szCs w:val="21"/>
              </w:rPr>
              <w:t>A2</w:t>
            </w:r>
            <w:r>
              <w:rPr>
                <w:rFonts w:ascii="Times New Roman" w:hAnsi="Times New Roman" w:cs="Times New Roman"/>
                <w:kern w:val="0"/>
                <w:szCs w:val="21"/>
                <w:lang w:val="zh-CN"/>
              </w:rPr>
              <w:t>）</w:t>
            </w:r>
          </w:p>
          <w:p w:rsidR="005F6660" w:rsidRDefault="00DC2CC9">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lang w:val="zh-CN"/>
              </w:rPr>
              <w:t>．</w:t>
            </w:r>
            <w:r>
              <w:rPr>
                <w:rFonts w:ascii="Times New Roman" w:hAnsi="Times New Roman" w:cs="Times New Roman"/>
              </w:rPr>
              <w:t>运用翻译理论审视翻译案例，分析解释真实翻译现象</w:t>
            </w:r>
            <w:r>
              <w:rPr>
                <w:rFonts w:ascii="Times New Roman" w:hAnsi="Times New Roman" w:cs="Times New Roman"/>
                <w:kern w:val="0"/>
                <w:szCs w:val="21"/>
                <w:lang w:val="zh-CN"/>
              </w:rPr>
              <w:t>（</w:t>
            </w:r>
            <w:r>
              <w:rPr>
                <w:rFonts w:ascii="Times New Roman" w:hAnsi="Times New Roman" w:cs="Times New Roman" w:hint="eastAsia"/>
                <w:kern w:val="0"/>
                <w:szCs w:val="21"/>
              </w:rPr>
              <w:t>B1</w:t>
            </w:r>
            <w:r>
              <w:rPr>
                <w:rFonts w:ascii="Times New Roman" w:hAnsi="Times New Roman" w:cs="Times New Roman"/>
                <w:kern w:val="0"/>
                <w:szCs w:val="21"/>
                <w:lang w:val="zh-CN"/>
              </w:rPr>
              <w:t>）</w:t>
            </w:r>
          </w:p>
          <w:p w:rsidR="005F6660" w:rsidRDefault="00DC2CC9">
            <w:pP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lang w:val="zh-CN"/>
              </w:rPr>
              <w:t>．</w:t>
            </w:r>
            <w:r>
              <w:rPr>
                <w:rFonts w:ascii="Times New Roman" w:hAnsi="Times New Roman" w:cs="Times New Roman"/>
                <w:kern w:val="0"/>
                <w:szCs w:val="21"/>
              </w:rPr>
              <w:t>提高发现、分析翻译问题的能力（</w:t>
            </w:r>
            <w:r>
              <w:rPr>
                <w:rFonts w:ascii="Times New Roman" w:hAnsi="Times New Roman" w:cs="Times New Roman"/>
                <w:kern w:val="0"/>
                <w:szCs w:val="21"/>
              </w:rPr>
              <w:t>B2)</w:t>
            </w:r>
          </w:p>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hAnsi="Times New Roman" w:cs="Times New Roman"/>
                <w:kern w:val="0"/>
                <w:szCs w:val="21"/>
              </w:rPr>
              <w:t xml:space="preserve">4. </w:t>
            </w:r>
            <w:r>
              <w:rPr>
                <w:rFonts w:ascii="Times New Roman" w:hAnsi="Times New Roman" w:cs="Times New Roman"/>
                <w:kern w:val="0"/>
                <w:szCs w:val="21"/>
              </w:rPr>
              <w:t>培养一定探索精神与批判意识（</w:t>
            </w:r>
            <w:r>
              <w:rPr>
                <w:rFonts w:ascii="Times New Roman" w:hAnsi="Times New Roman" w:cs="Times New Roman"/>
                <w:kern w:val="0"/>
                <w:szCs w:val="21"/>
              </w:rPr>
              <w:t>C</w:t>
            </w:r>
            <w:r>
              <w:rPr>
                <w:rFonts w:ascii="Times New Roman" w:hAnsi="Times New Roman" w:cs="Times New Roman" w:hint="eastAsia"/>
                <w:kern w:val="0"/>
                <w:szCs w:val="21"/>
              </w:rPr>
              <w:t>3</w:t>
            </w:r>
            <w:r>
              <w:rPr>
                <w:rFonts w:ascii="Times New Roman" w:hAnsi="Times New Roman" w:cs="Times New Roman"/>
                <w:kern w:val="0"/>
                <w:szCs w:val="21"/>
              </w:rPr>
              <w:t>)</w:t>
            </w:r>
          </w:p>
        </w:tc>
      </w:tr>
      <w:tr w:rsidR="005F666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5F6660">
        <w:trPr>
          <w:trHeight w:val="91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课程目标</w:t>
            </w:r>
            <w:r>
              <w:rPr>
                <w:rFonts w:ascii="Times New Roman" w:hAnsi="Times New Roman" w:cs="Times New Roman"/>
                <w:kern w:val="0"/>
                <w:sz w:val="18"/>
                <w:szCs w:val="18"/>
              </w:rPr>
              <w:t>与</w:t>
            </w:r>
            <w:r>
              <w:rPr>
                <w:rFonts w:ascii="Times New Roman" w:hAnsi="Times New Roman" w:cs="Times New Roman"/>
                <w:kern w:val="0"/>
                <w:sz w:val="18"/>
                <w:szCs w:val="18"/>
                <w:lang w:val="zh-CN"/>
              </w:rPr>
              <w:t>内容介绍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val="zh-CN"/>
              </w:rPr>
              <w:t>布置</w:t>
            </w:r>
            <w:r>
              <w:rPr>
                <w:rFonts w:ascii="宋体" w:eastAsia="宋体" w:hAnsi="宋体" w:cs="宋体" w:hint="eastAsia"/>
                <w:color w:val="000000"/>
                <w:kern w:val="0"/>
                <w:sz w:val="18"/>
                <w:szCs w:val="18"/>
                <w:lang/>
              </w:rPr>
              <w:t>话题，准备相关资料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翻译与文化自信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hAnsi="Times New Roman" w:cs="Times New Roman"/>
                <w:sz w:val="18"/>
                <w:szCs w:val="18"/>
              </w:rPr>
              <w:t>翻译理论、实践与历史</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文化传统与外来思想</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hAnsi="Times New Roman" w:cs="Times New Roman"/>
                <w:sz w:val="18"/>
                <w:szCs w:val="18"/>
              </w:rPr>
              <w:t>翻译史研究方法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历史意识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hAnsi="Times New Roman" w:cs="Times New Roman"/>
                <w:sz w:val="18"/>
                <w:szCs w:val="18"/>
              </w:rPr>
              <w:t>中国翻译史大事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家国情怀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82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佛经翻译概述</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文化基因</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proofErr w:type="gramStart"/>
            <w:r>
              <w:rPr>
                <w:rFonts w:ascii="宋体" w:eastAsia="宋体" w:hAnsi="宋体" w:cs="宋体" w:hint="eastAsia"/>
                <w:color w:val="000000"/>
                <w:sz w:val="18"/>
                <w:szCs w:val="18"/>
              </w:rPr>
              <w:t>鸠</w:t>
            </w:r>
            <w:proofErr w:type="gramEnd"/>
            <w:r>
              <w:rPr>
                <w:rFonts w:ascii="宋体" w:eastAsia="宋体" w:hAnsi="宋体" w:cs="宋体" w:hint="eastAsia"/>
                <w:color w:val="000000"/>
                <w:sz w:val="18"/>
                <w:szCs w:val="18"/>
              </w:rPr>
              <w:t>摩罗什</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人格熏陶</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玄奘</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人格熏陶</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hAnsi="Times New Roman" w:cs="Times New Roman"/>
                <w:sz w:val="18"/>
                <w:szCs w:val="18"/>
              </w:rPr>
              <w:t>鸦片战争中的翻译</w:t>
            </w:r>
            <w:r>
              <w:rPr>
                <w:rFonts w:ascii="Times New Roman" w:hAnsi="Times New Roman" w:cs="Times New Roman" w:hint="eastAsia"/>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阅读文献/观看记录片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领土与主权</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hAnsi="Times New Roman" w:cs="Times New Roman"/>
                <w:sz w:val="18"/>
                <w:szCs w:val="18"/>
              </w:rPr>
              <w:t>鸦片战争中的翻译</w:t>
            </w: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sz w:val="18"/>
                <w:szCs w:val="18"/>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领土与主权</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kern w:val="0"/>
                <w:sz w:val="18"/>
                <w:szCs w:val="18"/>
              </w:rPr>
              <w:t>林</w:t>
            </w:r>
            <w:proofErr w:type="gramStart"/>
            <w:r>
              <w:rPr>
                <w:rFonts w:ascii="Times New Roman" w:hAnsi="Times New Roman" w:cs="Times New Roman"/>
                <w:kern w:val="0"/>
                <w:sz w:val="18"/>
                <w:szCs w:val="18"/>
              </w:rPr>
              <w:t>纾</w:t>
            </w:r>
            <w:proofErr w:type="gramEnd"/>
            <w:r>
              <w:rPr>
                <w:rFonts w:ascii="Times New Roman" w:hAnsi="Times New Roman" w:cs="Times New Roman"/>
                <w:kern w:val="0"/>
                <w:sz w:val="18"/>
                <w:szCs w:val="18"/>
              </w:rPr>
              <w:t>与严复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 xml:space="preserve">创新意识 </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sz w:val="18"/>
                <w:szCs w:val="18"/>
              </w:rPr>
              <w:t>《红楼梦》翻译史（</w:t>
            </w:r>
            <w:r>
              <w:rPr>
                <w:rFonts w:ascii="Times New Roman" w:hAnsi="Times New Roman" w:cs="Times New Roman"/>
                <w:sz w:val="18"/>
                <w:szCs w:val="18"/>
              </w:rPr>
              <w:t>1</w:t>
            </w:r>
            <w:r>
              <w:rPr>
                <w:rFonts w:ascii="Times New Roman" w:hAnsi="Times New Roman" w:cs="Times New Roman"/>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文化传播</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sz w:val="18"/>
                <w:szCs w:val="18"/>
              </w:rPr>
              <w:t>《红楼梦》翻译史</w:t>
            </w:r>
            <w:r>
              <w:rPr>
                <w:rFonts w:ascii="Times New Roman" w:hAnsi="Times New Roman" w:cs="Times New Roman"/>
                <w:sz w:val="18"/>
                <w:szCs w:val="18"/>
              </w:rPr>
              <w:lastRenderedPageBreak/>
              <w:t>（</w:t>
            </w:r>
            <w:r>
              <w:rPr>
                <w:rFonts w:ascii="Times New Roman" w:hAnsi="Times New Roman" w:cs="Times New Roman" w:hint="eastAsia"/>
                <w:sz w:val="18"/>
                <w:szCs w:val="18"/>
              </w:rPr>
              <w:t>2</w:t>
            </w:r>
            <w:r>
              <w:rPr>
                <w:rFonts w:ascii="Times New Roman" w:hAnsi="Times New Roman" w:cs="Times New Roman"/>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阅读文献/</w:t>
            </w:r>
            <w:r>
              <w:rPr>
                <w:rFonts w:ascii="宋体" w:eastAsia="宋体" w:hAnsi="宋体" w:cs="宋体" w:hint="eastAsia"/>
                <w:sz w:val="18"/>
                <w:szCs w:val="18"/>
              </w:rPr>
              <w:lastRenderedPageBreak/>
              <w:t>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lastRenderedPageBreak/>
              <w:t>文化传播</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sz w:val="18"/>
                <w:szCs w:val="18"/>
              </w:rPr>
              <w:t>《红楼梦》翻译史（</w:t>
            </w:r>
            <w:r>
              <w:rPr>
                <w:rFonts w:ascii="Times New Roman" w:hAnsi="Times New Roman" w:cs="Times New Roman" w:hint="eastAsia"/>
                <w:sz w:val="18"/>
                <w:szCs w:val="18"/>
              </w:rPr>
              <w:t>3</w:t>
            </w:r>
            <w:r>
              <w:rPr>
                <w:rFonts w:ascii="Times New Roman" w:hAnsi="Times New Roman" w:cs="Times New Roman"/>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文化传播</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sz w:val="18"/>
                <w:szCs w:val="18"/>
              </w:rPr>
              <w:t>东京审判与翻译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阅读文献/观看记录片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历史责任</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hint="eastAsia"/>
                <w:sz w:val="18"/>
                <w:szCs w:val="18"/>
              </w:rPr>
              <w:t>西方</w:t>
            </w:r>
            <w:r>
              <w:rPr>
                <w:rFonts w:ascii="Times New Roman" w:hAnsi="Times New Roman" w:cs="Times New Roman"/>
                <w:sz w:val="18"/>
                <w:szCs w:val="18"/>
              </w:rPr>
              <w:t>翻译史大事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 w:val="18"/>
                <w:szCs w:val="18"/>
              </w:rPr>
            </w:pPr>
            <w:r>
              <w:rPr>
                <w:rFonts w:ascii="Times New Roman" w:hAnsi="Times New Roman" w:cs="Times New Roman"/>
                <w:sz w:val="18"/>
                <w:szCs w:val="18"/>
              </w:rPr>
              <w:t>纽伦堡审判与翻译</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讲授</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sz w:val="18"/>
                <w:szCs w:val="18"/>
              </w:rPr>
            </w:pPr>
            <w:r>
              <w:rPr>
                <w:rFonts w:ascii="宋体" w:eastAsia="宋体" w:hAnsi="宋体" w:cs="宋体" w:hint="eastAsia"/>
                <w:sz w:val="18"/>
                <w:szCs w:val="18"/>
              </w:rPr>
              <w:t>阅读文献/观看记录片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宋体" w:eastAsia="宋体" w:hAnsi="宋体" w:cs="宋体"/>
                <w:color w:val="000000"/>
                <w:sz w:val="18"/>
                <w:szCs w:val="18"/>
              </w:rPr>
            </w:pPr>
            <w:r>
              <w:rPr>
                <w:rFonts w:ascii="宋体" w:eastAsia="宋体" w:hAnsi="宋体" w:cs="宋体" w:hint="eastAsia"/>
                <w:color w:val="000000"/>
                <w:sz w:val="18"/>
                <w:szCs w:val="18"/>
              </w:rPr>
              <w:t>历史责任</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5F6660">
        <w:trPr>
          <w:trHeight w:val="1273"/>
        </w:trPr>
        <w:tc>
          <w:tcPr>
            <w:tcW w:w="125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ind w:left="105" w:hangingChars="50" w:hanging="105"/>
              <w:rPr>
                <w:rFonts w:ascii="Times New Roman" w:hAnsi="Times New Roman" w:cs="Times New Roman"/>
                <w:szCs w:val="21"/>
              </w:rPr>
            </w:pPr>
            <w:r>
              <w:rPr>
                <w:rFonts w:ascii="Times New Roman" w:hAnsi="Times New Roman" w:cs="Times New Roman"/>
                <w:szCs w:val="21"/>
              </w:rPr>
              <w:t>最终成绩（</w:t>
            </w:r>
            <w:r>
              <w:rPr>
                <w:rFonts w:ascii="Times New Roman" w:hAnsi="Times New Roman" w:cs="Times New Roman"/>
                <w:szCs w:val="21"/>
              </w:rPr>
              <w:t>100%</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期末考试（</w:t>
            </w:r>
            <w:r>
              <w:rPr>
                <w:rFonts w:ascii="Times New Roman" w:hAnsi="Times New Roman" w:cs="Times New Roman"/>
                <w:szCs w:val="21"/>
              </w:rPr>
              <w:t>40%</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作业（</w:t>
            </w:r>
            <w:r>
              <w:rPr>
                <w:rFonts w:ascii="Times New Roman" w:hAnsi="Times New Roman" w:cs="Times New Roman" w:hint="eastAsia"/>
                <w:szCs w:val="21"/>
              </w:rPr>
              <w:t>5</w:t>
            </w:r>
            <w:r>
              <w:rPr>
                <w:rFonts w:ascii="Times New Roman" w:hAnsi="Times New Roman" w:cs="Times New Roman"/>
                <w:szCs w:val="21"/>
              </w:rPr>
              <w:t>0%</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考勤（</w:t>
            </w:r>
            <w:r>
              <w:rPr>
                <w:rFonts w:ascii="Times New Roman" w:hAnsi="Times New Roman" w:cs="Times New Roman"/>
                <w:szCs w:val="21"/>
              </w:rPr>
              <w:t>10%</w:t>
            </w:r>
            <w:r>
              <w:rPr>
                <w:rFonts w:ascii="Times New Roman" w:hAnsi="Times New Roman" w:cs="Times New Roman"/>
                <w:szCs w:val="21"/>
              </w:rPr>
              <w:t>）</w:t>
            </w:r>
          </w:p>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hAnsi="Times New Roman" w:cs="Times New Roman"/>
                <w:szCs w:val="21"/>
              </w:rPr>
              <w:t>Final score</w:t>
            </w:r>
            <w:r>
              <w:rPr>
                <w:rFonts w:ascii="Times New Roman" w:hAnsi="Times New Roman" w:cs="Times New Roman"/>
                <w:szCs w:val="21"/>
              </w:rPr>
              <w:t>（</w:t>
            </w:r>
            <w:r>
              <w:rPr>
                <w:rFonts w:ascii="Times New Roman" w:hAnsi="Times New Roman" w:cs="Times New Roman"/>
                <w:szCs w:val="21"/>
              </w:rPr>
              <w:t>100%</w:t>
            </w:r>
            <w:r>
              <w:rPr>
                <w:rFonts w:ascii="Times New Roman" w:hAnsi="Times New Roman" w:cs="Times New Roman"/>
                <w:szCs w:val="21"/>
              </w:rPr>
              <w:t>）</w:t>
            </w:r>
            <w:r>
              <w:rPr>
                <w:rFonts w:ascii="Times New Roman" w:hAnsi="Times New Roman" w:cs="Times New Roman"/>
                <w:szCs w:val="21"/>
              </w:rPr>
              <w:t>=Final-term exam</w:t>
            </w:r>
            <w:r>
              <w:rPr>
                <w:rFonts w:ascii="Times New Roman" w:hAnsi="Times New Roman" w:cs="Times New Roman"/>
                <w:szCs w:val="21"/>
              </w:rPr>
              <w:t>（</w:t>
            </w:r>
            <w:r>
              <w:rPr>
                <w:rFonts w:ascii="Times New Roman" w:hAnsi="Times New Roman" w:cs="Times New Roman"/>
                <w:szCs w:val="21"/>
              </w:rPr>
              <w:t>40%</w:t>
            </w:r>
            <w:r>
              <w:rPr>
                <w:rFonts w:ascii="Times New Roman" w:hAnsi="Times New Roman" w:cs="Times New Roman"/>
                <w:szCs w:val="21"/>
              </w:rPr>
              <w:t>）</w:t>
            </w:r>
            <w:r>
              <w:rPr>
                <w:rFonts w:ascii="Times New Roman" w:hAnsi="Times New Roman" w:cs="Times New Roman"/>
                <w:szCs w:val="21"/>
              </w:rPr>
              <w:t>+ homework assignments</w:t>
            </w:r>
            <w:r>
              <w:rPr>
                <w:rFonts w:ascii="Times New Roman" w:hAnsi="Times New Roman" w:cs="Times New Roman"/>
                <w:szCs w:val="21"/>
              </w:rPr>
              <w:t>（</w:t>
            </w:r>
            <w:r>
              <w:rPr>
                <w:rFonts w:ascii="Times New Roman" w:hAnsi="Times New Roman" w:cs="Times New Roman" w:hint="eastAsia"/>
                <w:szCs w:val="21"/>
              </w:rPr>
              <w:t>5</w:t>
            </w:r>
            <w:r>
              <w:rPr>
                <w:rFonts w:ascii="Times New Roman" w:hAnsi="Times New Roman" w:cs="Times New Roman"/>
                <w:szCs w:val="21"/>
              </w:rPr>
              <w:t>0%</w:t>
            </w:r>
            <w:r>
              <w:rPr>
                <w:rFonts w:ascii="Times New Roman" w:hAnsi="Times New Roman" w:cs="Times New Roman"/>
                <w:szCs w:val="21"/>
              </w:rPr>
              <w:t>）</w:t>
            </w:r>
            <w:r>
              <w:rPr>
                <w:rFonts w:ascii="Times New Roman" w:hAnsi="Times New Roman" w:cs="Times New Roman"/>
                <w:szCs w:val="21"/>
              </w:rPr>
              <w:t>+attendance</w:t>
            </w:r>
            <w:r>
              <w:rPr>
                <w:rFonts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rPr>
              <w:t>）</w:t>
            </w:r>
          </w:p>
        </w:tc>
      </w:tr>
      <w:tr w:rsidR="005F666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hAnsi="Times New Roman" w:cs="Times New Roman"/>
                <w:szCs w:val="21"/>
              </w:rPr>
            </w:pPr>
            <w:r>
              <w:rPr>
                <w:rFonts w:ascii="Times New Roman" w:hAnsi="Times New Roman" w:cs="Times New Roman"/>
                <w:szCs w:val="21"/>
              </w:rPr>
              <w:t xml:space="preserve">1. Delisle, Jean and Judith Woodsworth. eds. </w:t>
            </w:r>
            <w:r>
              <w:rPr>
                <w:rFonts w:ascii="Times New Roman" w:hAnsi="Times New Roman" w:cs="Times New Roman"/>
                <w:i/>
                <w:iCs/>
                <w:szCs w:val="21"/>
              </w:rPr>
              <w:t xml:space="preserve"> Translators Through History</w:t>
            </w:r>
            <w:r>
              <w:rPr>
                <w:rFonts w:ascii="Times New Roman" w:hAnsi="Times New Roman" w:cs="Times New Roman"/>
                <w:szCs w:val="21"/>
              </w:rPr>
              <w:t xml:space="preserve">. Amsterdam: John Benjamins, 2012. (ISBN: </w:t>
            </w:r>
            <w:r>
              <w:rPr>
                <w:rFonts w:ascii="Times New Roman" w:eastAsia="MinionPro-Regular" w:hAnsi="Times New Roman" w:cs="Times New Roman"/>
                <w:szCs w:val="21"/>
              </w:rPr>
              <w:t>9789027273819</w:t>
            </w:r>
            <w:r>
              <w:rPr>
                <w:rFonts w:ascii="Times New Roman" w:hAnsi="Times New Roman" w:cs="Times New Roman"/>
                <w:szCs w:val="21"/>
              </w:rPr>
              <w:t>)</w:t>
            </w:r>
          </w:p>
          <w:p w:rsidR="005F6660" w:rsidRDefault="00DC2CC9">
            <w:pPr>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iCs/>
                <w:szCs w:val="21"/>
              </w:rPr>
              <w:t>Pym, Anthony.</w:t>
            </w:r>
            <w:r>
              <w:rPr>
                <w:rFonts w:ascii="Times New Roman" w:hAnsi="Times New Roman" w:cs="Times New Roman"/>
                <w:szCs w:val="21"/>
              </w:rPr>
              <w:t xml:space="preserve"> </w:t>
            </w:r>
            <w:r>
              <w:rPr>
                <w:rFonts w:ascii="Times New Roman" w:hAnsi="Times New Roman" w:cs="Times New Roman"/>
                <w:i/>
                <w:iCs/>
                <w:szCs w:val="21"/>
              </w:rPr>
              <w:t>Method in Translation History</w:t>
            </w:r>
            <w:r>
              <w:rPr>
                <w:rFonts w:ascii="Times New Roman" w:hAnsi="Times New Roman" w:cs="Times New Roman"/>
                <w:szCs w:val="21"/>
              </w:rPr>
              <w:t xml:space="preserve">. Manchester: St. </w:t>
            </w:r>
            <w:proofErr w:type="gramStart"/>
            <w:r>
              <w:rPr>
                <w:rFonts w:ascii="Times New Roman" w:hAnsi="Times New Roman" w:cs="Times New Roman"/>
                <w:szCs w:val="21"/>
              </w:rPr>
              <w:t>Jerome ,</w:t>
            </w:r>
            <w:proofErr w:type="gramEnd"/>
            <w:r>
              <w:rPr>
                <w:rFonts w:ascii="Times New Roman" w:hAnsi="Times New Roman" w:cs="Times New Roman"/>
                <w:szCs w:val="21"/>
              </w:rPr>
              <w:t xml:space="preserve"> 1998. (ISBN: 1900650126</w:t>
            </w:r>
            <w:r>
              <w:rPr>
                <w:rFonts w:ascii="Times New Roman" w:hAnsi="Times New Roman" w:cs="Times New Roman" w:hint="eastAsia"/>
                <w:szCs w:val="21"/>
              </w:rPr>
              <w:t>)</w:t>
            </w:r>
          </w:p>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hAnsi="Times New Roman" w:cs="Times New Roman"/>
              </w:rPr>
              <w:t xml:space="preserve">3. </w:t>
            </w:r>
            <w:r>
              <w:rPr>
                <w:rFonts w:ascii="Times New Roman" w:hAnsi="Times New Roman" w:cs="Times New Roman" w:hint="eastAsia"/>
              </w:rPr>
              <w:t>方华文，</w:t>
            </w:r>
            <w:r>
              <w:rPr>
                <w:rFonts w:ascii="Times New Roman" w:hAnsi="Times New Roman" w:cs="Times New Roman"/>
              </w:rPr>
              <w:t>《</w:t>
            </w:r>
            <w:r>
              <w:rPr>
                <w:rFonts w:ascii="Times New Roman" w:hAnsi="Times New Roman" w:cs="Times New Roman" w:hint="eastAsia"/>
              </w:rPr>
              <w:t>20</w:t>
            </w:r>
            <w:r>
              <w:rPr>
                <w:rFonts w:ascii="Times New Roman" w:hAnsi="Times New Roman" w:cs="Times New Roman" w:hint="eastAsia"/>
              </w:rPr>
              <w:t>世纪中国翻译史</w:t>
            </w:r>
            <w:r>
              <w:rPr>
                <w:rFonts w:ascii="Times New Roman" w:hAnsi="Times New Roman" w:cs="Times New Roman"/>
              </w:rPr>
              <w:t>》</w:t>
            </w:r>
            <w:r>
              <w:rPr>
                <w:rFonts w:ascii="Times New Roman" w:hAnsi="Times New Roman" w:cs="Times New Roman" w:hint="eastAsia"/>
              </w:rPr>
              <w:t>，西安</w:t>
            </w:r>
            <w:r>
              <w:rPr>
                <w:rFonts w:ascii="Times New Roman" w:hAnsi="Times New Roman" w:cs="Times New Roman"/>
              </w:rPr>
              <w:t>：</w:t>
            </w:r>
            <w:r>
              <w:rPr>
                <w:rFonts w:ascii="Times New Roman" w:hAnsi="Times New Roman" w:cs="Times New Roman" w:hint="eastAsia"/>
              </w:rPr>
              <w:t>西北大学</w:t>
            </w:r>
            <w:r>
              <w:rPr>
                <w:rFonts w:ascii="Times New Roman" w:hAnsi="Times New Roman" w:cs="Times New Roman"/>
              </w:rPr>
              <w:t>出版社，</w:t>
            </w:r>
            <w:r>
              <w:rPr>
                <w:rFonts w:ascii="Times New Roman" w:hAnsi="Times New Roman" w:cs="Times New Roman"/>
              </w:rPr>
              <w:t>20</w:t>
            </w:r>
            <w:r>
              <w:rPr>
                <w:rFonts w:ascii="Times New Roman" w:hAnsi="Times New Roman" w:cs="Times New Roman" w:hint="eastAsia"/>
              </w:rPr>
              <w:t>08</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szCs w:val="21"/>
              </w:rPr>
              <w:t>ISBN:</w:t>
            </w:r>
            <w:r>
              <w:rPr>
                <w:rFonts w:ascii="Times New Roman" w:hAnsi="Times New Roman" w:cs="Times New Roman"/>
              </w:rPr>
              <w:t xml:space="preserve"> 9787560425184)</w:t>
            </w:r>
          </w:p>
        </w:tc>
      </w:tr>
      <w:tr w:rsidR="005F666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5F6660">
            <w:pPr>
              <w:rPr>
                <w:rFonts w:ascii="Times New Roman" w:eastAsia="宋体" w:hAnsi="Times New Roman" w:cs="Times New Roman"/>
                <w:color w:val="000000"/>
                <w:sz w:val="18"/>
                <w:szCs w:val="18"/>
              </w:rPr>
            </w:pPr>
          </w:p>
        </w:tc>
      </w:tr>
      <w:tr w:rsidR="005F666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6660" w:rsidRDefault="00DC2CC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Cs w:val="21"/>
              </w:rPr>
              <w:t>每周实际授课内容可能因学生水平与进度适当调整。</w:t>
            </w:r>
          </w:p>
        </w:tc>
      </w:tr>
      <w:tr w:rsidR="005F666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5F6660" w:rsidRDefault="00DC2CC9">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5F6660" w:rsidRDefault="00DC2CC9">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5F6660" w:rsidRDefault="00DC2CC9">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5F6660" w:rsidRDefault="005F6660">
      <w:pPr>
        <w:rPr>
          <w:rFonts w:ascii="Times New Roman" w:hAnsi="Times New Roman" w:cs="Times New Roman"/>
        </w:rPr>
      </w:pPr>
    </w:p>
    <w:sectPr w:rsidR="005F6660" w:rsidSect="00C83B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56" w:rsidRDefault="00106656" w:rsidP="00F53B00">
      <w:r>
        <w:separator/>
      </w:r>
    </w:p>
  </w:endnote>
  <w:endnote w:type="continuationSeparator" w:id="0">
    <w:p w:rsidR="00106656" w:rsidRDefault="00106656" w:rsidP="00F53B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nionPro-Regular">
    <w:altName w:val="MS Mincho"/>
    <w:charset w:val="00"/>
    <w:family w:val="auto"/>
    <w:pitch w:val="default"/>
    <w:sig w:usb0="00000000" w:usb1="00000000" w:usb2="00000000" w:usb3="00000000" w:csb0="0000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56" w:rsidRDefault="00106656" w:rsidP="00F53B00">
      <w:r>
        <w:separator/>
      </w:r>
    </w:p>
  </w:footnote>
  <w:footnote w:type="continuationSeparator" w:id="0">
    <w:p w:rsidR="00106656" w:rsidRDefault="00106656" w:rsidP="00F53B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06656"/>
    <w:rsid w:val="00152AC1"/>
    <w:rsid w:val="004862DE"/>
    <w:rsid w:val="005340F8"/>
    <w:rsid w:val="005F6660"/>
    <w:rsid w:val="007C234D"/>
    <w:rsid w:val="00A971AE"/>
    <w:rsid w:val="00C83BD8"/>
    <w:rsid w:val="00D20824"/>
    <w:rsid w:val="00DC2CC9"/>
    <w:rsid w:val="00F53B00"/>
    <w:rsid w:val="00FD054C"/>
    <w:rsid w:val="0EF7739A"/>
    <w:rsid w:val="11273CC5"/>
    <w:rsid w:val="12A76836"/>
    <w:rsid w:val="1E266A05"/>
    <w:rsid w:val="20FA40FF"/>
    <w:rsid w:val="219D7E73"/>
    <w:rsid w:val="25724ACC"/>
    <w:rsid w:val="294431AA"/>
    <w:rsid w:val="31183B56"/>
    <w:rsid w:val="358D3E88"/>
    <w:rsid w:val="35EC45DC"/>
    <w:rsid w:val="3BCE59E4"/>
    <w:rsid w:val="3C411B14"/>
    <w:rsid w:val="3CA657D8"/>
    <w:rsid w:val="3D2B122B"/>
    <w:rsid w:val="4BD642F0"/>
    <w:rsid w:val="51F15691"/>
    <w:rsid w:val="52643D76"/>
    <w:rsid w:val="52815A23"/>
    <w:rsid w:val="57A97A9F"/>
    <w:rsid w:val="5A6A335C"/>
    <w:rsid w:val="5CD13251"/>
    <w:rsid w:val="5E390DF1"/>
    <w:rsid w:val="5F054C16"/>
    <w:rsid w:val="5FE56320"/>
    <w:rsid w:val="61841F16"/>
    <w:rsid w:val="68BC780D"/>
    <w:rsid w:val="68EF671E"/>
    <w:rsid w:val="6AF25C2C"/>
    <w:rsid w:val="6B531877"/>
    <w:rsid w:val="6D092D7C"/>
    <w:rsid w:val="6EC855EF"/>
    <w:rsid w:val="725C42A4"/>
    <w:rsid w:val="73005727"/>
    <w:rsid w:val="73465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BD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3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71">
    <w:name w:val="font71"/>
    <w:basedOn w:val="a0"/>
    <w:qFormat/>
    <w:rsid w:val="00C83BD8"/>
    <w:rPr>
      <w:rFonts w:ascii="微软雅黑" w:eastAsia="微软雅黑" w:hAnsi="微软雅黑" w:cs="微软雅黑"/>
      <w:color w:val="000000"/>
      <w:sz w:val="28"/>
      <w:szCs w:val="28"/>
      <w:u w:val="none"/>
    </w:rPr>
  </w:style>
  <w:style w:type="character" w:customStyle="1" w:styleId="font91">
    <w:name w:val="font91"/>
    <w:basedOn w:val="a0"/>
    <w:qFormat/>
    <w:rsid w:val="00C83BD8"/>
    <w:rPr>
      <w:rFonts w:ascii="Times New Roman" w:hAnsi="Times New Roman" w:cs="Times New Roman" w:hint="default"/>
      <w:color w:val="000000"/>
      <w:sz w:val="28"/>
      <w:szCs w:val="28"/>
      <w:u w:val="none"/>
    </w:rPr>
  </w:style>
  <w:style w:type="character" w:customStyle="1" w:styleId="font21">
    <w:name w:val="font21"/>
    <w:basedOn w:val="a0"/>
    <w:qFormat/>
    <w:rsid w:val="00C83BD8"/>
    <w:rPr>
      <w:rFonts w:ascii="Times New Roman" w:hAnsi="Times New Roman" w:cs="Times New Roman" w:hint="default"/>
      <w:color w:val="000000"/>
      <w:sz w:val="18"/>
      <w:szCs w:val="18"/>
      <w:u w:val="none"/>
    </w:rPr>
  </w:style>
  <w:style w:type="character" w:customStyle="1" w:styleId="font31">
    <w:name w:val="font31"/>
    <w:basedOn w:val="a0"/>
    <w:qFormat/>
    <w:rsid w:val="00C83BD8"/>
    <w:rPr>
      <w:rFonts w:ascii="微软雅黑" w:eastAsia="微软雅黑" w:hAnsi="微软雅黑" w:cs="微软雅黑" w:hint="eastAsia"/>
      <w:color w:val="000000"/>
      <w:sz w:val="18"/>
      <w:szCs w:val="18"/>
      <w:u w:val="none"/>
    </w:rPr>
  </w:style>
  <w:style w:type="character" w:customStyle="1" w:styleId="font61">
    <w:name w:val="font61"/>
    <w:basedOn w:val="a0"/>
    <w:qFormat/>
    <w:rsid w:val="00C83BD8"/>
    <w:rPr>
      <w:rFonts w:ascii="微软雅黑" w:eastAsia="微软雅黑" w:hAnsi="微软雅黑" w:cs="微软雅黑" w:hint="eastAsia"/>
      <w:color w:val="FF0000"/>
      <w:sz w:val="18"/>
      <w:szCs w:val="18"/>
      <w:u w:val="none"/>
    </w:rPr>
  </w:style>
  <w:style w:type="character" w:customStyle="1" w:styleId="font81">
    <w:name w:val="font81"/>
    <w:basedOn w:val="a0"/>
    <w:qFormat/>
    <w:rsid w:val="00C83BD8"/>
    <w:rPr>
      <w:rFonts w:ascii="微软雅黑" w:eastAsia="微软雅黑" w:hAnsi="微软雅黑" w:cs="微软雅黑" w:hint="eastAsia"/>
      <w:color w:val="000000"/>
      <w:sz w:val="18"/>
      <w:szCs w:val="18"/>
      <w:u w:val="none"/>
    </w:rPr>
  </w:style>
  <w:style w:type="character" w:customStyle="1" w:styleId="font01">
    <w:name w:val="font01"/>
    <w:basedOn w:val="a0"/>
    <w:qFormat/>
    <w:rsid w:val="00C83BD8"/>
    <w:rPr>
      <w:rFonts w:ascii="Times New Roman" w:hAnsi="Times New Roman" w:cs="Times New Roman" w:hint="default"/>
      <w:color w:val="000000"/>
      <w:sz w:val="18"/>
      <w:szCs w:val="18"/>
      <w:u w:val="none"/>
    </w:rPr>
  </w:style>
  <w:style w:type="paragraph" w:styleId="a4">
    <w:name w:val="header"/>
    <w:basedOn w:val="a"/>
    <w:link w:val="Char"/>
    <w:rsid w:val="00F53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53B00"/>
    <w:rPr>
      <w:rFonts w:asciiTheme="minorHAnsi" w:eastAsiaTheme="minorEastAsia" w:hAnsiTheme="minorHAnsi" w:cstheme="minorBidi"/>
      <w:kern w:val="2"/>
      <w:sz w:val="18"/>
      <w:szCs w:val="18"/>
    </w:rPr>
  </w:style>
  <w:style w:type="paragraph" w:styleId="a5">
    <w:name w:val="footer"/>
    <w:basedOn w:val="a"/>
    <w:link w:val="Char0"/>
    <w:rsid w:val="00F53B00"/>
    <w:pPr>
      <w:tabs>
        <w:tab w:val="center" w:pos="4153"/>
        <w:tab w:val="right" w:pos="8306"/>
      </w:tabs>
      <w:snapToGrid w:val="0"/>
      <w:jc w:val="left"/>
    </w:pPr>
    <w:rPr>
      <w:sz w:val="18"/>
      <w:szCs w:val="18"/>
    </w:rPr>
  </w:style>
  <w:style w:type="character" w:customStyle="1" w:styleId="Char0">
    <w:name w:val="页脚 Char"/>
    <w:basedOn w:val="a0"/>
    <w:link w:val="a5"/>
    <w:rsid w:val="00F53B0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cp:revision>
  <dcterms:created xsi:type="dcterms:W3CDTF">2021-03-09T14:42:00Z</dcterms:created>
  <dcterms:modified xsi:type="dcterms:W3CDTF">2021-05-18T02:30:00Z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