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BB188E" w14:textId="1A8CBB82" w:rsidR="006F098C" w:rsidRDefault="00151D49">
      <w:pPr>
        <w:spacing w:afterLines="50" w:after="156"/>
        <w:jc w:val="center"/>
        <w:rPr>
          <w:rFonts w:ascii="Times New Roman" w:hAnsi="Times New Roman" w:cs="Times New Roman"/>
        </w:rPr>
      </w:pPr>
      <w:r>
        <w:rPr>
          <w:rFonts w:ascii="Times New Roman" w:hAnsi="Times New Roman" w:cs="Times New Roman"/>
          <w:b/>
          <w:sz w:val="32"/>
          <w:szCs w:val="32"/>
        </w:rPr>
        <w:t>《</w:t>
      </w:r>
      <w:r w:rsidR="00E947BB">
        <w:rPr>
          <w:rFonts w:ascii="Times New Roman" w:hAnsi="Times New Roman" w:cs="Times New Roman" w:hint="eastAsia"/>
          <w:b/>
          <w:sz w:val="32"/>
          <w:szCs w:val="32"/>
        </w:rPr>
        <w:t>文学批评方法</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4EA9BCCD" w14:textId="77777777" w:rsidR="006F098C" w:rsidRDefault="006F098C">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6F098C" w14:paraId="4AF6BA39"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60BCEDAC" w14:textId="77777777" w:rsidR="006F098C" w:rsidRDefault="00151D49">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课程基本信息（</w:t>
            </w:r>
            <w:r>
              <w:rPr>
                <w:rStyle w:val="font91"/>
                <w:rFonts w:eastAsia="宋体"/>
                <w:lang w:bidi="ar"/>
              </w:rPr>
              <w:t>Course Information</w:t>
            </w:r>
            <w:r>
              <w:rPr>
                <w:rStyle w:val="font71"/>
                <w:rFonts w:ascii="Times New Roman" w:hAnsi="Times New Roman" w:cs="Times New Roman"/>
                <w:lang w:bidi="ar"/>
              </w:rPr>
              <w:t>）</w:t>
            </w:r>
          </w:p>
        </w:tc>
      </w:tr>
      <w:tr w:rsidR="006F098C" w14:paraId="233AF0AA" w14:textId="7777777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52F545"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课程代码</w:t>
            </w:r>
            <w:r>
              <w:rPr>
                <w:rStyle w:val="font31"/>
                <w:rFonts w:ascii="Times New Roman" w:hAnsi="Times New Roman" w:cs="Times New Roman" w:hint="default"/>
                <w:lang w:bidi="ar"/>
              </w:rPr>
              <w:t>（</w:t>
            </w:r>
            <w:r>
              <w:rPr>
                <w:rStyle w:val="font21"/>
                <w:rFonts w:eastAsia="微软雅黑"/>
                <w:lang w:bidi="ar"/>
              </w:rPr>
              <w:t>Course Code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984CBA" w14:textId="48FB0284" w:rsidR="006F098C" w:rsidRDefault="000B4341">
            <w:pPr>
              <w:rPr>
                <w:rFonts w:ascii="Times New Roman" w:eastAsia="宋体" w:hAnsi="Times New Roman" w:cs="Times New Roman"/>
                <w:color w:val="000000"/>
                <w:sz w:val="18"/>
                <w:szCs w:val="18"/>
              </w:rPr>
            </w:pPr>
            <w:r>
              <w:t>FL4310</w:t>
            </w:r>
            <w:bookmarkStart w:id="0" w:name="_GoBack"/>
            <w:bookmarkEnd w:id="0"/>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8C474BA" w14:textId="77777777" w:rsidR="006F098C" w:rsidRDefault="00151D4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学时（</w:t>
            </w:r>
            <w:r>
              <w:rPr>
                <w:rStyle w:val="font21"/>
                <w:rFonts w:eastAsia="宋体"/>
                <w:lang w:bidi="ar"/>
              </w:rPr>
              <w:t>Credit Hours</w:t>
            </w:r>
            <w:r>
              <w:rPr>
                <w:rStyle w:val="font31"/>
                <w:rFonts w:ascii="Times New Roman" w:hAnsi="Times New Roman" w:cs="Times New Roman" w:hint="default"/>
                <w:lang w:bidi="ar"/>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BEF8C3" w14:textId="5A9DC0D4" w:rsidR="006F098C" w:rsidRDefault="00E947BB">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3</w:t>
            </w:r>
            <w:r>
              <w:rPr>
                <w:rFonts w:ascii="Times New Roman" w:eastAsia="宋体" w:hAnsi="Times New Roman" w:cs="Times New Roman"/>
                <w:color w:val="FF0000"/>
                <w:sz w:val="18"/>
                <w:szCs w:val="18"/>
              </w:rPr>
              <w:t>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05A079D" w14:textId="77777777" w:rsidR="006F098C" w:rsidRDefault="00151D4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学分（</w:t>
            </w:r>
            <w:r>
              <w:rPr>
                <w:rStyle w:val="font21"/>
                <w:rFonts w:eastAsia="宋体"/>
                <w:lang w:bidi="ar"/>
              </w:rPr>
              <w:t>Credits</w:t>
            </w:r>
            <w:r>
              <w:rPr>
                <w:rStyle w:val="font31"/>
                <w:rFonts w:ascii="Times New Roman" w:hAnsi="Times New Roman" w:cs="Times New Roman" w:hint="default"/>
                <w:lang w:bidi="ar"/>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E2E369" w14:textId="70FB6931" w:rsidR="006F098C" w:rsidRDefault="00E947BB">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2</w:t>
            </w:r>
          </w:p>
        </w:tc>
      </w:tr>
      <w:tr w:rsidR="006F098C" w14:paraId="4D7EEFE0"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2F621B" w14:textId="77777777" w:rsidR="006F098C" w:rsidRDefault="00151D4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课程名称（</w:t>
            </w:r>
            <w:r>
              <w:rPr>
                <w:rStyle w:val="font21"/>
                <w:rFonts w:eastAsia="宋体"/>
                <w:lang w:bidi="ar"/>
              </w:rPr>
              <w:t>Course Name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D37010" w14:textId="71874E35" w:rsidR="006F098C" w:rsidRDefault="00151D4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（中文）</w:t>
            </w:r>
            <w:r w:rsidR="004C4F5E">
              <w:rPr>
                <w:rFonts w:ascii="Times New Roman" w:eastAsia="微软雅黑" w:hAnsi="Times New Roman" w:cs="Times New Roman" w:hint="eastAsia"/>
                <w:color w:val="000000"/>
                <w:kern w:val="0"/>
                <w:sz w:val="18"/>
                <w:szCs w:val="18"/>
                <w:lang w:bidi="ar"/>
              </w:rPr>
              <w:t>文学批评方法</w:t>
            </w:r>
          </w:p>
        </w:tc>
      </w:tr>
      <w:tr w:rsidR="006F098C" w14:paraId="696C5278"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9C54AF4" w14:textId="77777777" w:rsidR="006F098C" w:rsidRDefault="006F098C">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0D93FAB" w14:textId="77777777" w:rsidR="006F098C" w:rsidRDefault="00151D4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（英文）</w:t>
            </w:r>
          </w:p>
        </w:tc>
      </w:tr>
      <w:tr w:rsidR="006F098C" w14:paraId="66F16017"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A4AD24"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课程类型</w:t>
            </w:r>
            <w:r>
              <w:rPr>
                <w:rStyle w:val="font21"/>
                <w:rFonts w:eastAsia="微软雅黑"/>
                <w:lang w:bidi="ar"/>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933F54" w14:textId="77777777" w:rsidR="006F098C" w:rsidRDefault="006F098C">
            <w:pPr>
              <w:widowControl/>
              <w:jc w:val="left"/>
              <w:textAlignment w:val="center"/>
              <w:rPr>
                <w:rFonts w:ascii="Times New Roman" w:eastAsia="宋体" w:hAnsi="Times New Roman" w:cs="Times New Roman"/>
                <w:color w:val="A6A6A6"/>
                <w:sz w:val="18"/>
                <w:szCs w:val="18"/>
              </w:rPr>
            </w:pPr>
          </w:p>
        </w:tc>
      </w:tr>
      <w:tr w:rsidR="006F098C" w14:paraId="78F7A0BC"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50045D2"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授课对象</w:t>
            </w:r>
            <w:r>
              <w:rPr>
                <w:rStyle w:val="font31"/>
                <w:rFonts w:ascii="Times New Roman" w:hAnsi="Times New Roman" w:cs="Times New Roman" w:hint="default"/>
                <w:lang w:bidi="ar"/>
              </w:rPr>
              <w:t>（</w:t>
            </w:r>
            <w:r>
              <w:rPr>
                <w:rStyle w:val="font21"/>
                <w:rFonts w:eastAsia="微软雅黑"/>
                <w:lang w:bidi="ar"/>
              </w:rPr>
              <w:t>Target Audience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835F9C" w14:textId="77777777" w:rsidR="006F098C" w:rsidRDefault="006F098C">
            <w:pPr>
              <w:widowControl/>
              <w:jc w:val="left"/>
              <w:textAlignment w:val="center"/>
              <w:rPr>
                <w:rFonts w:ascii="Times New Roman" w:eastAsia="宋体" w:hAnsi="Times New Roman" w:cs="Times New Roman"/>
                <w:color w:val="A6A6A6"/>
                <w:sz w:val="18"/>
                <w:szCs w:val="18"/>
              </w:rPr>
            </w:pPr>
          </w:p>
        </w:tc>
      </w:tr>
      <w:tr w:rsidR="006F098C" w14:paraId="2398B90A"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DE4DEC"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授课语言</w:t>
            </w:r>
            <w:r>
              <w:rPr>
                <w:rStyle w:val="font21"/>
                <w:rFonts w:eastAsia="微软雅黑"/>
                <w:lang w:bidi="ar"/>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6039DD" w14:textId="3B1DB030" w:rsidR="006F098C" w:rsidRDefault="004C4F5E">
            <w:pPr>
              <w:widowControl/>
              <w:jc w:val="left"/>
              <w:textAlignment w:val="center"/>
              <w:rPr>
                <w:rFonts w:ascii="Times New Roman" w:eastAsia="宋体" w:hAnsi="Times New Roman" w:cs="Times New Roman"/>
                <w:color w:val="A6A6A6"/>
                <w:sz w:val="18"/>
                <w:szCs w:val="18"/>
              </w:rPr>
            </w:pPr>
            <w:r>
              <w:rPr>
                <w:rFonts w:ascii="Times New Roman" w:eastAsia="宋体" w:hAnsi="Times New Roman" w:cs="Times New Roman" w:hint="eastAsia"/>
                <w:color w:val="000000" w:themeColor="text1"/>
                <w:kern w:val="0"/>
                <w:sz w:val="18"/>
                <w:szCs w:val="18"/>
                <w:lang w:bidi="ar"/>
              </w:rPr>
              <w:t>全外文</w:t>
            </w:r>
          </w:p>
        </w:tc>
      </w:tr>
      <w:tr w:rsidR="006F098C" w14:paraId="0D2F6D78"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FF81BC" w14:textId="77777777" w:rsidR="006F098C" w:rsidRDefault="00151D4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开课院系（</w:t>
            </w:r>
            <w:r>
              <w:rPr>
                <w:rStyle w:val="font21"/>
                <w:rFonts w:eastAsia="宋体"/>
                <w:lang w:bidi="ar"/>
              </w:rPr>
              <w:t>School</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20DF9D" w14:textId="0E831883" w:rsidR="006F098C" w:rsidRDefault="004C4F5E">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p>
        </w:tc>
      </w:tr>
      <w:tr w:rsidR="006F098C" w14:paraId="433BC94B" w14:textId="7777777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87497E"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先修课程</w:t>
            </w:r>
            <w:r>
              <w:rPr>
                <w:rStyle w:val="font31"/>
                <w:rFonts w:ascii="Times New Roman" w:hAnsi="Times New Roman" w:cs="Times New Roman" w:hint="default"/>
                <w:lang w:bidi="ar"/>
              </w:rPr>
              <w:t>（</w:t>
            </w:r>
            <w:r>
              <w:rPr>
                <w:rStyle w:val="font21"/>
                <w:rFonts w:eastAsia="微软雅黑"/>
                <w:lang w:bidi="ar"/>
              </w:rPr>
              <w:t>Prerequisite</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41B49C1" w14:textId="77777777" w:rsidR="006F098C" w:rsidRDefault="006F098C">
            <w:pPr>
              <w:rPr>
                <w:rFonts w:ascii="Times New Roman" w:eastAsia="宋体"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5E94902"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后续课程</w:t>
            </w:r>
            <w:r>
              <w:rPr>
                <w:rStyle w:val="font21"/>
                <w:rFonts w:eastAsia="微软雅黑"/>
                <w:lang w:bidi="ar"/>
              </w:rPr>
              <w:br/>
              <w:t>(post</w:t>
            </w:r>
            <w:r>
              <w:rPr>
                <w:rStyle w:val="font31"/>
                <w:rFonts w:ascii="Times New Roman" w:hAnsi="Times New Roman" w:cs="Times New Roman" w:hint="default"/>
                <w:lang w:bidi="ar"/>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1A287AD" w14:textId="77777777" w:rsidR="006F098C" w:rsidRDefault="006F098C">
            <w:pPr>
              <w:rPr>
                <w:rFonts w:ascii="Times New Roman" w:eastAsia="微软雅黑" w:hAnsi="Times New Roman" w:cs="Times New Roman"/>
                <w:color w:val="000000"/>
                <w:sz w:val="18"/>
                <w:szCs w:val="18"/>
              </w:rPr>
            </w:pPr>
          </w:p>
        </w:tc>
      </w:tr>
      <w:tr w:rsidR="006F098C" w14:paraId="129D0F6D" w14:textId="7777777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7A62D17" w14:textId="77777777" w:rsidR="006F098C" w:rsidRDefault="00151D4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课程负责人（</w:t>
            </w:r>
            <w:r>
              <w:rPr>
                <w:rStyle w:val="font21"/>
                <w:rFonts w:eastAsia="微软雅黑"/>
                <w:lang w:bidi="ar"/>
              </w:rPr>
              <w:t>Instructor</w:t>
            </w:r>
            <w:r>
              <w:rPr>
                <w:rStyle w:val="font31"/>
                <w:rFonts w:ascii="Times New Roman" w:hAnsi="Times New Roman" w:cs="Times New Roman" w:hint="default"/>
                <w:lang w:bidi="ar"/>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1CCC4E" w14:textId="04A4430F" w:rsidR="006F098C" w:rsidRDefault="004C4F5E">
            <w:pPr>
              <w:rPr>
                <w:rFonts w:ascii="Times New Roman" w:eastAsia="宋体" w:hAnsi="Times New Roman" w:cs="Times New Roman"/>
                <w:color w:val="000000"/>
                <w:sz w:val="18"/>
                <w:szCs w:val="18"/>
              </w:rPr>
            </w:pPr>
            <w:proofErr w:type="gramStart"/>
            <w:r>
              <w:rPr>
                <w:rFonts w:ascii="Times New Roman" w:eastAsia="宋体" w:hAnsi="Times New Roman" w:cs="Times New Roman" w:hint="eastAsia"/>
                <w:color w:val="000000"/>
                <w:sz w:val="18"/>
                <w:szCs w:val="18"/>
              </w:rPr>
              <w:t>尚必武</w:t>
            </w:r>
            <w:proofErr w:type="gramEnd"/>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D6BD55"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课程网址</w:t>
            </w:r>
            <w:r>
              <w:rPr>
                <w:rStyle w:val="font21"/>
                <w:rFonts w:eastAsia="微软雅黑"/>
                <w:lang w:bidi="ar"/>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2A160F" w14:textId="77777777" w:rsidR="006F098C" w:rsidRDefault="006F098C">
            <w:pPr>
              <w:rPr>
                <w:rFonts w:ascii="Times New Roman" w:eastAsia="微软雅黑" w:hAnsi="Times New Roman" w:cs="Times New Roman"/>
                <w:color w:val="000000"/>
                <w:sz w:val="18"/>
                <w:szCs w:val="18"/>
              </w:rPr>
            </w:pPr>
          </w:p>
        </w:tc>
      </w:tr>
      <w:tr w:rsidR="006F098C" w14:paraId="420D948B"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E657123" w14:textId="77777777" w:rsidR="006F098C" w:rsidRDefault="00151D4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课程简介（中文）（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4B20976" w14:textId="77777777" w:rsidR="006F098C" w:rsidRDefault="00151D49">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（中文</w:t>
            </w:r>
            <w:r>
              <w:rPr>
                <w:rStyle w:val="font21"/>
                <w:rFonts w:eastAsia="微软雅黑"/>
                <w:lang w:bidi="ar"/>
              </w:rPr>
              <w:t>300-500</w:t>
            </w:r>
            <w:r>
              <w:rPr>
                <w:rStyle w:val="font31"/>
                <w:rFonts w:ascii="Times New Roman" w:hAnsi="Times New Roman" w:cs="Times New Roman" w:hint="default"/>
                <w:lang w:bidi="ar"/>
              </w:rPr>
              <w:t>字，含课程性质、主要教学内容、课程教学目标等）</w:t>
            </w:r>
          </w:p>
          <w:p w14:paraId="3D219AC1" w14:textId="77777777" w:rsidR="006F098C" w:rsidRDefault="006F098C">
            <w:pPr>
              <w:widowControl/>
              <w:jc w:val="left"/>
              <w:textAlignment w:val="center"/>
              <w:rPr>
                <w:rStyle w:val="font31"/>
                <w:rFonts w:ascii="Times New Roman" w:hAnsi="Times New Roman" w:cs="Times New Roman" w:hint="default"/>
                <w:lang w:bidi="ar"/>
              </w:rPr>
            </w:pPr>
          </w:p>
          <w:p w14:paraId="43458234" w14:textId="77777777" w:rsidR="004C4F5E" w:rsidRPr="004C4F5E" w:rsidRDefault="004C4F5E" w:rsidP="004C4F5E">
            <w:pPr>
              <w:widowControl/>
              <w:jc w:val="left"/>
              <w:textAlignment w:val="center"/>
              <w:rPr>
                <w:rStyle w:val="font31"/>
                <w:rFonts w:ascii="Times New Roman" w:hAnsi="Times New Roman" w:cs="Times New Roman" w:hint="default"/>
                <w:lang w:bidi="ar"/>
              </w:rPr>
            </w:pPr>
            <w:r w:rsidRPr="004C4F5E">
              <w:rPr>
                <w:rStyle w:val="font31"/>
                <w:rFonts w:ascii="Times New Roman" w:hAnsi="Times New Roman" w:cs="Times New Roman" w:hint="default"/>
                <w:lang w:bidi="ar"/>
              </w:rPr>
              <w:t>《文学批评方法》是针对英语专业本科四年级学生、兼顾文学理论和文学批评实践的一门课程。旨在帮助学生掌握文学批评理论和实践应用方法，拓宽其文学文化视野，提高对文学作品的鉴赏评论水平，为以后开展文学创作、文学欣赏、文学批评实践活动奠定基础。</w:t>
            </w:r>
          </w:p>
          <w:p w14:paraId="4D3AC25E" w14:textId="11AA3A66" w:rsidR="006F098C" w:rsidRDefault="004C4F5E" w:rsidP="004C4F5E">
            <w:pPr>
              <w:widowControl/>
              <w:jc w:val="left"/>
              <w:textAlignment w:val="center"/>
              <w:rPr>
                <w:rStyle w:val="font31"/>
                <w:rFonts w:ascii="Times New Roman" w:hAnsi="Times New Roman" w:cs="Times New Roman" w:hint="default"/>
                <w:lang w:bidi="ar"/>
              </w:rPr>
            </w:pPr>
            <w:r w:rsidRPr="004C4F5E">
              <w:rPr>
                <w:rStyle w:val="font31"/>
                <w:rFonts w:ascii="Times New Roman" w:hAnsi="Times New Roman" w:cs="Times New Roman" w:hint="default"/>
                <w:lang w:bidi="ar"/>
              </w:rPr>
              <w:t>本课程以英语小说文本为讨论对象，涉及新历史主义、后殖民主义、女性主义、后现代叙事、文化研究等文学批评理论，指导学生以文学批评理论为基础，对小说文本的内容、形式进行分析阐释活动。学生通过本课程学习，系统地掌握文学批评理论，获得英语文学研究的基本方法，着重学习如何在历史文化语境下进行文本分析。通过文学批评写作训练，为将来学术论文写作打下基础。</w:t>
            </w:r>
          </w:p>
          <w:p w14:paraId="623F6B56" w14:textId="77777777" w:rsidR="006F098C" w:rsidRDefault="006F098C">
            <w:pPr>
              <w:widowControl/>
              <w:jc w:val="left"/>
              <w:textAlignment w:val="center"/>
              <w:rPr>
                <w:rStyle w:val="font31"/>
                <w:rFonts w:ascii="Times New Roman" w:hAnsi="Times New Roman" w:cs="Times New Roman" w:hint="default"/>
                <w:lang w:bidi="ar"/>
              </w:rPr>
            </w:pPr>
          </w:p>
          <w:p w14:paraId="36059E41" w14:textId="77777777" w:rsidR="006F098C" w:rsidRDefault="006F098C">
            <w:pPr>
              <w:widowControl/>
              <w:jc w:val="left"/>
              <w:textAlignment w:val="center"/>
              <w:rPr>
                <w:rStyle w:val="font31"/>
                <w:rFonts w:ascii="Times New Roman" w:hAnsi="Times New Roman" w:cs="Times New Roman" w:hint="default"/>
                <w:lang w:bidi="ar"/>
              </w:rPr>
            </w:pPr>
          </w:p>
          <w:p w14:paraId="1094FF8E" w14:textId="77777777" w:rsidR="006F098C" w:rsidRDefault="006F098C">
            <w:pPr>
              <w:widowControl/>
              <w:jc w:val="left"/>
              <w:textAlignment w:val="center"/>
              <w:rPr>
                <w:rStyle w:val="font31"/>
                <w:rFonts w:ascii="Times New Roman" w:hAnsi="Times New Roman" w:cs="Times New Roman" w:hint="default"/>
                <w:lang w:bidi="ar"/>
              </w:rPr>
            </w:pPr>
          </w:p>
          <w:p w14:paraId="3F1C9931" w14:textId="77777777" w:rsidR="006F098C" w:rsidRDefault="006F098C">
            <w:pPr>
              <w:widowControl/>
              <w:jc w:val="left"/>
              <w:textAlignment w:val="center"/>
              <w:rPr>
                <w:rStyle w:val="font31"/>
                <w:rFonts w:ascii="Times New Roman" w:hAnsi="Times New Roman" w:cs="Times New Roman" w:hint="default"/>
                <w:lang w:bidi="ar"/>
              </w:rPr>
            </w:pPr>
          </w:p>
          <w:p w14:paraId="472DC5E4" w14:textId="77777777" w:rsidR="006F098C" w:rsidRDefault="006F098C">
            <w:pPr>
              <w:widowControl/>
              <w:jc w:val="left"/>
              <w:textAlignment w:val="center"/>
              <w:rPr>
                <w:rStyle w:val="font31"/>
                <w:rFonts w:ascii="Times New Roman" w:hAnsi="Times New Roman" w:cs="Times New Roman" w:hint="default"/>
                <w:lang w:bidi="ar"/>
              </w:rPr>
            </w:pPr>
          </w:p>
        </w:tc>
      </w:tr>
      <w:tr w:rsidR="006F098C" w14:paraId="161331C6"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0874BC" w14:textId="77777777" w:rsidR="006F098C" w:rsidRDefault="00151D4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lastRenderedPageBreak/>
              <w:t>*</w:t>
            </w:r>
            <w:r>
              <w:rPr>
                <w:rStyle w:val="font31"/>
                <w:rFonts w:ascii="Times New Roman" w:hAnsi="Times New Roman" w:cs="Times New Roman" w:hint="default"/>
                <w:lang w:bidi="ar"/>
              </w:rPr>
              <w:t>课程简介（英文）（</w:t>
            </w:r>
            <w:r>
              <w:rPr>
                <w:rStyle w:val="font21"/>
                <w:rFonts w:eastAsia="宋体"/>
                <w:lang w:bidi="ar"/>
              </w:rPr>
              <w:t>Description</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731AC7" w14:textId="77777777" w:rsidR="006F098C" w:rsidRDefault="00151D49">
            <w:pPr>
              <w:widowControl/>
              <w:jc w:val="left"/>
              <w:textAlignment w:val="center"/>
              <w:rPr>
                <w:rStyle w:val="font31"/>
                <w:rFonts w:ascii="Times New Roman" w:hAnsi="Times New Roman" w:cs="Times New Roman" w:hint="default"/>
                <w:lang w:bidi="ar"/>
              </w:rPr>
            </w:pPr>
            <w:r>
              <w:rPr>
                <w:rFonts w:ascii="Times New Roman" w:eastAsia="微软雅黑" w:hAnsi="Times New Roman" w:cs="Times New Roman"/>
                <w:color w:val="000000"/>
                <w:kern w:val="0"/>
                <w:sz w:val="18"/>
                <w:szCs w:val="18"/>
                <w:lang w:bidi="ar"/>
              </w:rPr>
              <w:t>（英文</w:t>
            </w:r>
            <w:r>
              <w:rPr>
                <w:rStyle w:val="font21"/>
                <w:rFonts w:eastAsia="微软雅黑"/>
                <w:lang w:bidi="ar"/>
              </w:rPr>
              <w:t>300-500</w:t>
            </w:r>
            <w:r>
              <w:rPr>
                <w:rStyle w:val="font31"/>
                <w:rFonts w:ascii="Times New Roman" w:hAnsi="Times New Roman" w:cs="Times New Roman" w:hint="default"/>
                <w:lang w:bidi="ar"/>
              </w:rPr>
              <w:t>字）</w:t>
            </w:r>
          </w:p>
          <w:p w14:paraId="6BD70CE5" w14:textId="77777777" w:rsidR="006F098C" w:rsidRDefault="006F098C">
            <w:pPr>
              <w:widowControl/>
              <w:jc w:val="left"/>
              <w:textAlignment w:val="center"/>
              <w:rPr>
                <w:rStyle w:val="font31"/>
                <w:rFonts w:ascii="Times New Roman" w:hAnsi="Times New Roman" w:cs="Times New Roman" w:hint="default"/>
                <w:lang w:bidi="ar"/>
              </w:rPr>
            </w:pPr>
          </w:p>
          <w:p w14:paraId="18CC799D" w14:textId="77777777" w:rsidR="004C4F5E" w:rsidRPr="004C4F5E" w:rsidRDefault="004C4F5E" w:rsidP="004C4F5E">
            <w:pPr>
              <w:widowControl/>
              <w:jc w:val="left"/>
              <w:textAlignment w:val="center"/>
              <w:rPr>
                <w:rStyle w:val="font31"/>
                <w:rFonts w:ascii="Times New Roman" w:hAnsi="Times New Roman" w:cs="Times New Roman" w:hint="default"/>
                <w:lang w:bidi="ar"/>
              </w:rPr>
            </w:pPr>
            <w:r w:rsidRPr="004C4F5E">
              <w:rPr>
                <w:rStyle w:val="font31"/>
                <w:rFonts w:ascii="Times New Roman" w:hAnsi="Times New Roman" w:cs="Times New Roman" w:hint="default"/>
                <w:lang w:bidi="ar"/>
              </w:rPr>
              <w:t xml:space="preserve">This course is a survey of literary theories and their application to literary texts. It is designed to provide fourth-year undergraduate students of English with an opportunity to familiarize themselves with a wide array of critical literary theories and approaches. The aim of this course is to develop a critical awareness of literary theory and its role in the interpretation of literary texts, and thus widening the students’ horizon in understanding literature and culture, enhancing their appreciation capabilities through a critical approach to literary works, laying a foundation for their further pursuit of creative writing, literary appreciation and the practice of literary criticism. </w:t>
            </w:r>
          </w:p>
          <w:p w14:paraId="3416ADC5" w14:textId="3013BAF0" w:rsidR="006F098C" w:rsidRDefault="004C4F5E" w:rsidP="004C4F5E">
            <w:pPr>
              <w:widowControl/>
              <w:jc w:val="left"/>
              <w:textAlignment w:val="center"/>
              <w:rPr>
                <w:rStyle w:val="font31"/>
                <w:rFonts w:ascii="Times New Roman" w:hAnsi="Times New Roman" w:cs="Times New Roman" w:hint="default"/>
                <w:lang w:bidi="ar"/>
              </w:rPr>
            </w:pPr>
            <w:r w:rsidRPr="004C4F5E">
              <w:rPr>
                <w:rStyle w:val="font31"/>
                <w:rFonts w:ascii="Times New Roman" w:hAnsi="Times New Roman" w:cs="Times New Roman" w:hint="default"/>
                <w:lang w:bidi="ar"/>
              </w:rPr>
              <w:t>This course is to help students make a critical judgment by analyzing and interpreting literary texts in terms of both content and form; read and examine English-language fiction in the guidance of literary theories, including new historicism, post-colonialism, feminism, post-modern narrative and culture studies. During this course, students will acquire systematic knowledge about literary theories and learn the basic skills necessary for the study of English-language literature. The focus will lie on the technical as well as cultural aspects of these literary works in their historical contexts. By doing several writing assignments, students will take the first steps towards academic writing.</w:t>
            </w:r>
          </w:p>
          <w:p w14:paraId="65152CB7" w14:textId="77777777" w:rsidR="006F098C" w:rsidRDefault="006F098C">
            <w:pPr>
              <w:widowControl/>
              <w:jc w:val="left"/>
              <w:textAlignment w:val="center"/>
              <w:rPr>
                <w:rStyle w:val="font31"/>
                <w:rFonts w:ascii="Times New Roman" w:hAnsi="Times New Roman" w:cs="Times New Roman" w:hint="default"/>
                <w:lang w:bidi="ar"/>
              </w:rPr>
            </w:pPr>
          </w:p>
          <w:p w14:paraId="786153A0" w14:textId="77777777" w:rsidR="006F098C" w:rsidRDefault="006F098C">
            <w:pPr>
              <w:widowControl/>
              <w:jc w:val="left"/>
              <w:textAlignment w:val="center"/>
              <w:rPr>
                <w:rStyle w:val="font31"/>
                <w:rFonts w:ascii="Times New Roman" w:hAnsi="Times New Roman" w:cs="Times New Roman" w:hint="default"/>
                <w:lang w:bidi="ar"/>
              </w:rPr>
            </w:pPr>
          </w:p>
          <w:p w14:paraId="48D21796" w14:textId="77777777" w:rsidR="006F098C" w:rsidRDefault="006F098C">
            <w:pPr>
              <w:widowControl/>
              <w:jc w:val="left"/>
              <w:textAlignment w:val="center"/>
              <w:rPr>
                <w:rStyle w:val="font31"/>
                <w:rFonts w:ascii="Times New Roman" w:hAnsi="Times New Roman" w:cs="Times New Roman" w:hint="default"/>
                <w:lang w:bidi="ar"/>
              </w:rPr>
            </w:pPr>
          </w:p>
          <w:p w14:paraId="3EDFB613" w14:textId="77777777" w:rsidR="006F098C" w:rsidRDefault="006F098C">
            <w:pPr>
              <w:widowControl/>
              <w:jc w:val="left"/>
              <w:textAlignment w:val="center"/>
              <w:rPr>
                <w:rStyle w:val="font31"/>
                <w:rFonts w:ascii="Times New Roman" w:hAnsi="Times New Roman" w:cs="Times New Roman" w:hint="default"/>
                <w:lang w:bidi="ar"/>
              </w:rPr>
            </w:pPr>
          </w:p>
          <w:p w14:paraId="2758D5EA" w14:textId="77777777" w:rsidR="006F098C" w:rsidRDefault="006F098C">
            <w:pPr>
              <w:widowControl/>
              <w:jc w:val="left"/>
              <w:textAlignment w:val="center"/>
              <w:rPr>
                <w:rStyle w:val="font31"/>
                <w:rFonts w:ascii="Times New Roman" w:hAnsi="Times New Roman" w:cs="Times New Roman" w:hint="default"/>
                <w:lang w:bidi="ar"/>
              </w:rPr>
            </w:pPr>
          </w:p>
        </w:tc>
      </w:tr>
      <w:tr w:rsidR="006F098C" w14:paraId="56295D4D"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79694282" w14:textId="77777777" w:rsidR="006F098C" w:rsidRDefault="00151D49">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bidi="ar"/>
              </w:rPr>
              <w:t>课程目标与内容（</w:t>
            </w:r>
            <w:r>
              <w:rPr>
                <w:rStyle w:val="font91"/>
                <w:rFonts w:eastAsia="宋体"/>
                <w:lang w:bidi="ar"/>
              </w:rPr>
              <w:t>Course objectives and contents</w:t>
            </w:r>
            <w:r>
              <w:rPr>
                <w:rStyle w:val="font71"/>
                <w:rFonts w:ascii="Times New Roman" w:hAnsi="Times New Roman" w:cs="Times New Roman"/>
                <w:lang w:bidi="ar"/>
              </w:rPr>
              <w:t>）</w:t>
            </w:r>
          </w:p>
        </w:tc>
      </w:tr>
      <w:tr w:rsidR="006F098C" w14:paraId="7835B019"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BED385B" w14:textId="77777777" w:rsidR="006F098C" w:rsidRDefault="00151D4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课程目标</w:t>
            </w:r>
            <w:r>
              <w:rPr>
                <w:rStyle w:val="font31"/>
                <w:rFonts w:ascii="Times New Roman" w:hAnsi="Times New Roman" w:cs="Times New Roman" w:hint="default"/>
                <w:lang w:bidi="ar"/>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97A552" w14:textId="77777777" w:rsidR="006F098C" w:rsidRDefault="00151D49">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结合本校办学定位、学生情况、专业人才培养要求，具体描述学习本课程后应该达到的知识、能力、素质、价值水平。</w:t>
            </w:r>
          </w:p>
          <w:p w14:paraId="38CC56D2" w14:textId="4F7310B4" w:rsidR="004C4F5E" w:rsidRPr="004C4F5E" w:rsidRDefault="00151D49" w:rsidP="004C4F5E">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1.</w:t>
            </w:r>
            <w:r w:rsidR="004C4F5E">
              <w:rPr>
                <w:rFonts w:ascii="Times New Roman" w:eastAsia="微软雅黑" w:hAnsi="Times New Roman" w:cs="Times New Roman"/>
                <w:color w:val="000000"/>
                <w:kern w:val="0"/>
                <w:sz w:val="18"/>
                <w:szCs w:val="18"/>
                <w:lang w:bidi="ar"/>
              </w:rPr>
              <w:t xml:space="preserve"> </w:t>
            </w:r>
            <w:r w:rsidR="004C4F5E" w:rsidRPr="004C4F5E">
              <w:rPr>
                <w:rFonts w:ascii="Times New Roman" w:eastAsia="微软雅黑" w:hAnsi="Times New Roman" w:cs="Times New Roman" w:hint="eastAsia"/>
                <w:color w:val="000000"/>
                <w:kern w:val="0"/>
                <w:sz w:val="18"/>
                <w:szCs w:val="18"/>
                <w:lang w:bidi="ar"/>
              </w:rPr>
              <w:t>获得系统的文学理论知识，掌握文学批评的主要方法</w:t>
            </w:r>
            <w:r w:rsidR="004C4F5E">
              <w:rPr>
                <w:rFonts w:ascii="Times New Roman" w:eastAsia="微软雅黑" w:hAnsi="Times New Roman" w:cs="Times New Roman" w:hint="eastAsia"/>
                <w:color w:val="000000"/>
                <w:kern w:val="0"/>
                <w:sz w:val="18"/>
                <w:szCs w:val="18"/>
                <w:lang w:bidi="ar"/>
              </w:rPr>
              <w:t>，提升专业热情。</w:t>
            </w:r>
          </w:p>
          <w:p w14:paraId="122B918E" w14:textId="77777777" w:rsidR="004C4F5E" w:rsidRPr="004C4F5E" w:rsidRDefault="004C4F5E" w:rsidP="004C4F5E">
            <w:pPr>
              <w:widowControl/>
              <w:jc w:val="left"/>
              <w:textAlignment w:val="center"/>
              <w:rPr>
                <w:rFonts w:ascii="Times New Roman" w:eastAsia="微软雅黑" w:hAnsi="Times New Roman" w:cs="Times New Roman"/>
                <w:color w:val="000000"/>
                <w:kern w:val="0"/>
                <w:sz w:val="18"/>
                <w:szCs w:val="18"/>
                <w:lang w:bidi="ar"/>
              </w:rPr>
            </w:pPr>
            <w:r w:rsidRPr="004C4F5E">
              <w:rPr>
                <w:rFonts w:ascii="Times New Roman" w:eastAsia="微软雅黑" w:hAnsi="Times New Roman" w:cs="Times New Roman" w:hint="eastAsia"/>
                <w:color w:val="000000"/>
                <w:kern w:val="0"/>
                <w:sz w:val="18"/>
                <w:szCs w:val="18"/>
                <w:lang w:bidi="ar"/>
              </w:rPr>
              <w:t xml:space="preserve">2. </w:t>
            </w:r>
            <w:r w:rsidRPr="004C4F5E">
              <w:rPr>
                <w:rFonts w:ascii="Times New Roman" w:eastAsia="微软雅黑" w:hAnsi="Times New Roman" w:cs="Times New Roman" w:hint="eastAsia"/>
                <w:color w:val="000000"/>
                <w:kern w:val="0"/>
                <w:sz w:val="18"/>
                <w:szCs w:val="18"/>
                <w:lang w:bidi="ar"/>
              </w:rPr>
              <w:t>具备运用相关文学理论和批评方法进行文本分析的能力，提高对文学作品的鉴赏评论水平；</w:t>
            </w:r>
          </w:p>
          <w:p w14:paraId="2C7BB134" w14:textId="77777777" w:rsidR="004C4F5E" w:rsidRPr="004C4F5E" w:rsidRDefault="004C4F5E" w:rsidP="004C4F5E">
            <w:pPr>
              <w:widowControl/>
              <w:jc w:val="left"/>
              <w:textAlignment w:val="center"/>
              <w:rPr>
                <w:rFonts w:ascii="Times New Roman" w:eastAsia="微软雅黑" w:hAnsi="Times New Roman" w:cs="Times New Roman"/>
                <w:color w:val="000000"/>
                <w:kern w:val="0"/>
                <w:sz w:val="18"/>
                <w:szCs w:val="18"/>
                <w:lang w:bidi="ar"/>
              </w:rPr>
            </w:pPr>
            <w:r w:rsidRPr="004C4F5E">
              <w:rPr>
                <w:rFonts w:ascii="Times New Roman" w:eastAsia="微软雅黑" w:hAnsi="Times New Roman" w:cs="Times New Roman" w:hint="eastAsia"/>
                <w:color w:val="000000"/>
                <w:kern w:val="0"/>
                <w:sz w:val="18"/>
                <w:szCs w:val="18"/>
                <w:lang w:bidi="ar"/>
              </w:rPr>
              <w:t xml:space="preserve">3. </w:t>
            </w:r>
            <w:r w:rsidRPr="004C4F5E">
              <w:rPr>
                <w:rFonts w:ascii="Times New Roman" w:eastAsia="微软雅黑" w:hAnsi="Times New Roman" w:cs="Times New Roman" w:hint="eastAsia"/>
                <w:color w:val="000000"/>
                <w:kern w:val="0"/>
                <w:sz w:val="18"/>
                <w:szCs w:val="18"/>
                <w:lang w:bidi="ar"/>
              </w:rPr>
              <w:t>拓宽文学文化视野，增强对西方文学和文化的理解，提高语言基本功和人文素养；</w:t>
            </w:r>
          </w:p>
          <w:p w14:paraId="67BB7128" w14:textId="05DB2F03" w:rsidR="004C4F5E" w:rsidRDefault="004C4F5E" w:rsidP="004C4F5E">
            <w:pPr>
              <w:widowControl/>
              <w:jc w:val="left"/>
              <w:textAlignment w:val="center"/>
              <w:rPr>
                <w:rFonts w:ascii="Times New Roman" w:eastAsia="微软雅黑" w:hAnsi="Times New Roman" w:cs="Times New Roman"/>
                <w:color w:val="000000"/>
                <w:sz w:val="18"/>
                <w:szCs w:val="18"/>
              </w:rPr>
            </w:pPr>
            <w:r w:rsidRPr="004C4F5E">
              <w:rPr>
                <w:rFonts w:ascii="Times New Roman" w:eastAsia="微软雅黑" w:hAnsi="Times New Roman" w:cs="Times New Roman" w:hint="eastAsia"/>
                <w:color w:val="000000"/>
                <w:kern w:val="0"/>
                <w:sz w:val="18"/>
                <w:szCs w:val="18"/>
                <w:lang w:bidi="ar"/>
              </w:rPr>
              <w:t xml:space="preserve">4. </w:t>
            </w:r>
            <w:r w:rsidRPr="004C4F5E">
              <w:rPr>
                <w:rFonts w:ascii="Times New Roman" w:eastAsia="微软雅黑" w:hAnsi="Times New Roman" w:cs="Times New Roman" w:hint="eastAsia"/>
                <w:color w:val="000000"/>
                <w:kern w:val="0"/>
                <w:sz w:val="18"/>
                <w:szCs w:val="18"/>
                <w:lang w:bidi="ar"/>
              </w:rPr>
              <w:t>进一步提升批判性、创造性思维能力。</w:t>
            </w:r>
            <w:r>
              <w:rPr>
                <w:rFonts w:ascii="Times New Roman" w:eastAsia="微软雅黑" w:hAnsi="Times New Roman" w:cs="Times New Roman"/>
                <w:color w:val="000000"/>
                <w:kern w:val="0"/>
                <w:sz w:val="18"/>
                <w:szCs w:val="18"/>
                <w:lang w:bidi="ar"/>
              </w:rPr>
              <w:t xml:space="preserve"> </w:t>
            </w:r>
          </w:p>
          <w:p w14:paraId="64A710A0" w14:textId="0C54BC09" w:rsidR="006F098C" w:rsidRDefault="006F098C">
            <w:pPr>
              <w:widowControl/>
              <w:jc w:val="left"/>
              <w:textAlignment w:val="center"/>
              <w:rPr>
                <w:rFonts w:ascii="Times New Roman" w:eastAsia="微软雅黑" w:hAnsi="Times New Roman" w:cs="Times New Roman"/>
                <w:color w:val="000000"/>
                <w:sz w:val="18"/>
                <w:szCs w:val="18"/>
              </w:rPr>
            </w:pPr>
          </w:p>
        </w:tc>
      </w:tr>
      <w:tr w:rsidR="006F098C" w14:paraId="6E9E714C" w14:textId="7777777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B1B774" w14:textId="77777777" w:rsidR="006F098C" w:rsidRDefault="00151D49">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bidi="ar"/>
              </w:rPr>
              <w:t>*</w:t>
            </w:r>
            <w:r>
              <w:rPr>
                <w:rStyle w:val="font31"/>
                <w:rFonts w:ascii="Times New Roman" w:hAnsi="Times New Roman" w:cs="Times New Roman" w:hint="default"/>
                <w:lang w:bidi="ar"/>
              </w:rPr>
              <w:t>教学内容进度安排及对应课程目标</w:t>
            </w:r>
            <w:r>
              <w:rPr>
                <w:rStyle w:val="font31"/>
                <w:rFonts w:ascii="Times New Roman" w:hAnsi="Times New Roman" w:cs="Times New Roman" w:hint="default"/>
                <w:lang w:bidi="ar"/>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D7A718"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322845"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D3FD621"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5067B85"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BD5463"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E5B4736" w14:textId="77777777" w:rsidR="006F098C" w:rsidRDefault="00151D49">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EC7B604" w14:textId="77777777" w:rsidR="006F098C" w:rsidRDefault="00151D49">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对应课程目标</w:t>
            </w:r>
          </w:p>
        </w:tc>
      </w:tr>
      <w:tr w:rsidR="006F098C" w14:paraId="2552C35B"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F6D5324" w14:textId="77777777" w:rsidR="006F098C" w:rsidRDefault="006F098C">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1B6086" w14:textId="77777777" w:rsidR="006F098C" w:rsidRDefault="00151D49">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示例：</w:t>
            </w:r>
          </w:p>
        </w:tc>
      </w:tr>
      <w:tr w:rsidR="006F098C" w14:paraId="13B520C9" w14:textId="77777777">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1D4941" w14:textId="77777777" w:rsidR="006F098C" w:rsidRDefault="006F098C">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904297" w14:textId="770891F8" w:rsidR="006F098C" w:rsidRDefault="004C4F5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577DFC" w14:textId="62871BFC" w:rsidR="006F098C" w:rsidRDefault="004C4F5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lang w:bidi="ar"/>
              </w:rPr>
              <w:t>文学批评方法导论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989124D" w14:textId="42B2A266" w:rsidR="006F098C" w:rsidRDefault="004C4F5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FE113" w14:textId="4D53A33E" w:rsidR="006F098C" w:rsidRDefault="004C4F5E">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CBA6C38" w14:textId="42E17D07" w:rsidR="006F098C" w:rsidRDefault="004C4F5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材料阅读和课堂讨论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6D683C6" w14:textId="60C9FFD6" w:rsidR="006F098C" w:rsidRDefault="004C4F5E">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文化自信、文学批评能力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E8A1E30" w14:textId="3F9C1B41" w:rsidR="006F098C" w:rsidRDefault="00151D4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sidR="004C4F5E">
              <w:rPr>
                <w:rFonts w:ascii="Times New Roman" w:eastAsia="微软雅黑" w:hAnsi="Times New Roman" w:cs="Times New Roman" w:hint="eastAsia"/>
                <w:color w:val="000000"/>
                <w:sz w:val="18"/>
                <w:szCs w:val="18"/>
              </w:rPr>
              <w:t>、</w:t>
            </w:r>
            <w:r w:rsidR="004C4F5E">
              <w:rPr>
                <w:rFonts w:ascii="Times New Roman" w:eastAsia="微软雅黑" w:hAnsi="Times New Roman" w:cs="Times New Roman" w:hint="eastAsia"/>
                <w:color w:val="000000"/>
                <w:sz w:val="18"/>
                <w:szCs w:val="18"/>
              </w:rPr>
              <w:t>3</w:t>
            </w:r>
            <w:r w:rsidR="004C4F5E">
              <w:rPr>
                <w:rFonts w:ascii="Times New Roman" w:eastAsia="微软雅黑" w:hAnsi="Times New Roman" w:cs="Times New Roman" w:hint="eastAsia"/>
                <w:color w:val="000000"/>
                <w:sz w:val="18"/>
                <w:szCs w:val="18"/>
              </w:rPr>
              <w:t>、</w:t>
            </w:r>
            <w:r w:rsidR="004C4F5E">
              <w:rPr>
                <w:rFonts w:ascii="Times New Roman" w:eastAsia="微软雅黑" w:hAnsi="Times New Roman" w:cs="Times New Roman" w:hint="eastAsia"/>
                <w:color w:val="000000"/>
                <w:sz w:val="18"/>
                <w:szCs w:val="18"/>
              </w:rPr>
              <w:t>4</w:t>
            </w:r>
          </w:p>
        </w:tc>
      </w:tr>
      <w:tr w:rsidR="001A40CD" w14:paraId="45BC978D" w14:textId="77777777" w:rsidTr="003B0098">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B7708D" w14:textId="77777777" w:rsidR="001A40CD" w:rsidRDefault="001A40CD" w:rsidP="001A40C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65872B" w14:textId="62CE6387"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FF746E" w14:textId="7FD5BD8A"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新批评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228ACF" w14:textId="27399FFF"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563401C9" w14:textId="7814D145" w:rsidR="001A40CD" w:rsidRDefault="001A40CD" w:rsidP="001A40CD">
            <w:pPr>
              <w:rPr>
                <w:rFonts w:ascii="Times New Roman" w:eastAsia="微软雅黑" w:hAnsi="Times New Roman" w:cs="Times New Roman"/>
                <w:color w:val="000000"/>
                <w:sz w:val="18"/>
                <w:szCs w:val="18"/>
              </w:rPr>
            </w:pPr>
            <w:r w:rsidRPr="00C27F40">
              <w:rPr>
                <w:rFonts w:hint="eastAsia"/>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24356D03" w14:textId="51AD385B" w:rsidR="001A40CD" w:rsidRDefault="001A40CD" w:rsidP="001A40CD">
            <w:pPr>
              <w:rPr>
                <w:rFonts w:ascii="Times New Roman" w:eastAsia="微软雅黑" w:hAnsi="Times New Roman" w:cs="Times New Roman"/>
                <w:color w:val="000000"/>
                <w:sz w:val="18"/>
                <w:szCs w:val="18"/>
              </w:rPr>
            </w:pPr>
            <w:r w:rsidRPr="00C27F40">
              <w:rPr>
                <w:rFonts w:hint="eastAsia"/>
              </w:rPr>
              <w:t>材料阅读和课堂讨论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30A3E2A2" w14:textId="7D57DCD6" w:rsidR="001A40CD" w:rsidRDefault="001A40CD" w:rsidP="001A40CD">
            <w:pPr>
              <w:rPr>
                <w:rFonts w:ascii="Times New Roman" w:eastAsia="微软雅黑" w:hAnsi="Times New Roman" w:cs="Times New Roman"/>
                <w:color w:val="000000"/>
                <w:sz w:val="18"/>
                <w:szCs w:val="18"/>
              </w:rPr>
            </w:pPr>
            <w:r w:rsidRPr="00C27F40">
              <w:rPr>
                <w:rFonts w:hint="eastAsia"/>
              </w:rPr>
              <w:t>文化自信、文学批评能力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tcPr>
          <w:p w14:paraId="1A3A32D3" w14:textId="2EBFFF85" w:rsidR="001A40CD" w:rsidRDefault="001A40CD" w:rsidP="001A40CD">
            <w:pPr>
              <w:rPr>
                <w:rFonts w:ascii="Times New Roman" w:eastAsia="微软雅黑" w:hAnsi="Times New Roman" w:cs="Times New Roman"/>
                <w:color w:val="000000"/>
                <w:sz w:val="18"/>
                <w:szCs w:val="18"/>
              </w:rPr>
            </w:pPr>
            <w:r w:rsidRPr="00C27F40">
              <w:rPr>
                <w:rFonts w:hint="eastAsia"/>
              </w:rPr>
              <w:t>1</w:t>
            </w:r>
            <w:r w:rsidRPr="00C27F40">
              <w:rPr>
                <w:rFonts w:hint="eastAsia"/>
              </w:rPr>
              <w:t>，</w:t>
            </w:r>
            <w:r w:rsidRPr="00C27F40">
              <w:rPr>
                <w:rFonts w:hint="eastAsia"/>
              </w:rPr>
              <w:t>2</w:t>
            </w:r>
            <w:r w:rsidRPr="00C27F40">
              <w:rPr>
                <w:rFonts w:hint="eastAsia"/>
              </w:rPr>
              <w:t>、</w:t>
            </w:r>
            <w:r w:rsidRPr="00C27F40">
              <w:rPr>
                <w:rFonts w:hint="eastAsia"/>
              </w:rPr>
              <w:t>3</w:t>
            </w:r>
            <w:r w:rsidRPr="00C27F40">
              <w:rPr>
                <w:rFonts w:hint="eastAsia"/>
              </w:rPr>
              <w:t>、</w:t>
            </w:r>
            <w:r w:rsidRPr="00C27F40">
              <w:rPr>
                <w:rFonts w:hint="eastAsia"/>
              </w:rPr>
              <w:t>4</w:t>
            </w:r>
          </w:p>
        </w:tc>
      </w:tr>
      <w:tr w:rsidR="001A40CD" w14:paraId="2B589F18"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F0EE053" w14:textId="77777777" w:rsidR="001A40CD" w:rsidRDefault="001A40CD" w:rsidP="001A40C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C0C3C5" w14:textId="22CD26DC"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231A89" w14:textId="24A3EEA5"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形式主义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BDB591" w14:textId="68BBAE62"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EB2D35" w14:textId="20774315"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320033" w14:textId="1A553833"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材料阅读和课堂讨论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3E9C56" w14:textId="5259BF83"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文化自信、文学批评能力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07A18" w14:textId="5814ED43"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1A40CD" w14:paraId="534D57FA"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DC344A" w14:textId="77777777" w:rsidR="001A40CD" w:rsidRDefault="001A40CD" w:rsidP="001A40C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CEA2D1" w14:textId="33588038"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492503" w14:textId="6449664A"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结构主义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1DC307" w14:textId="031DE103"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2CF9C57" w14:textId="4E75C6E9"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AD834E" w14:textId="175CAB38"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材料阅读和课堂讨论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932F09" w14:textId="59213D43"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文化自信、文学批评能力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805519" w14:textId="6B381CD6"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1A40CD" w14:paraId="218A298D"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934FEFD" w14:textId="77777777" w:rsidR="001A40CD" w:rsidRDefault="001A40CD" w:rsidP="001A40C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12722B3" w14:textId="653BA3F5"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6B115B" w14:textId="0C1B8656"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解构主义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85B236" w14:textId="2C4DE9C9"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12BFE0" w14:textId="0BFAE051"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57AA52" w14:textId="327C4943"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材料阅读和课堂讨论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2E039A" w14:textId="65134DE7"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文化自信、文学批评能力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CEF6F" w14:textId="30A08A75"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1A40CD" w14:paraId="30A6EBB8"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C69C848" w14:textId="77777777" w:rsidR="001A40CD" w:rsidRDefault="001A40CD" w:rsidP="001A40C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356612" w14:textId="7C26C157"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8999A60" w14:textId="1FF4A889"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后殖民理论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C44CE8" w14:textId="440E989E"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0C76008" w14:textId="1B927585"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BC077F" w14:textId="5CB3203E"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材料阅读和课堂讨论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785EE3" w14:textId="5EE8DBD0"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文化自信、文学批评能力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FDD1CCF" w14:textId="2645ACFB"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1A40CD" w14:paraId="69D4E3F2"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A4E0E51" w14:textId="77777777" w:rsidR="001A40CD" w:rsidRDefault="001A40CD" w:rsidP="001A40C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881B0E" w14:textId="75D424C8"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82DBED" w14:textId="045026BB"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女性主义批评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3BE60A" w14:textId="26DDB484"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AF510C3" w14:textId="2CC9B5AD"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90B784" w14:textId="514B68F7"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材料阅读和课堂讨论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DD4960" w14:textId="5506B1A2"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文化自信、文学批评能力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54BC9E" w14:textId="7CD96EE3"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1A40CD" w14:paraId="5214910E"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E7A136" w14:textId="77777777" w:rsidR="001A40CD" w:rsidRDefault="001A40CD" w:rsidP="001A40C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B203E47" w14:textId="6694085C"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020354" w14:textId="3937200A"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环境批评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46B00B" w14:textId="2262E859"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DC59A8" w14:textId="2B7F4CC7"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685CB1" w14:textId="4DB13FBD"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材料阅读和课堂讨论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B8EA43" w14:textId="23E72083"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文化自信、文学批评能力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BFFDED5" w14:textId="74D6F5D0"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1A40CD" w14:paraId="7ACB7640"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CFDC945" w14:textId="77777777" w:rsidR="001A40CD" w:rsidRDefault="001A40CD" w:rsidP="001A40C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1F13F6" w14:textId="3A250F11"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64DB189" w14:textId="4291C05C"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伦理批评</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DA0C7A2" w14:textId="33340BD2"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177D27" w14:textId="092858DA"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28F8D8" w14:textId="6BE55864"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材料阅读和课堂讨论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DF285E" w14:textId="587CF32E"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文化自信、文学批评能力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1C9D4E" w14:textId="4C8A197B"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1A40CD" w14:paraId="4BA0511B"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2BEAF0" w14:textId="77777777" w:rsidR="001A40CD" w:rsidRDefault="001A40CD" w:rsidP="001A40CD">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AE0E35C" w14:textId="6A4BFEC6"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07F2906" w14:textId="5F331DE0"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后人类主义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9559489" w14:textId="7037693A"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301EF0" w14:textId="624E29A7"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1FCEDB" w14:textId="6BA0CC19"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材料阅读和课堂讨论</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F702B" w14:textId="12C2D285"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文化自信、文学批评能力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8ED578" w14:textId="57130079" w:rsidR="001A40CD" w:rsidRDefault="001A40CD" w:rsidP="001A40CD">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3</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4</w:t>
            </w:r>
          </w:p>
        </w:tc>
      </w:tr>
      <w:tr w:rsidR="00CC6335" w14:paraId="291F8B05"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9B224EA" w14:textId="77777777" w:rsidR="00CC6335" w:rsidRDefault="00CC633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3F30C0" w14:textId="0602FF81" w:rsidR="00CC6335" w:rsidRDefault="00CC6335">
            <w:pPr>
              <w:rPr>
                <w:rFonts w:ascii="Times New Roman" w:eastAsia="微软雅黑" w:hAnsi="Times New Roman" w:cs="Times New Roman"/>
                <w:color w:val="000000"/>
                <w:sz w:val="18"/>
                <w:szCs w:val="18"/>
              </w:rPr>
            </w:pP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D3E0674" w14:textId="77777777" w:rsidR="00CC6335" w:rsidRDefault="00CC6335">
            <w:pPr>
              <w:rPr>
                <w:rFonts w:ascii="Times New Roman" w:eastAsia="微软雅黑" w:hAnsi="Times New Roman" w:cs="Times New Roman"/>
                <w:color w:val="000000"/>
                <w:sz w:val="18"/>
                <w:szCs w:val="18"/>
              </w:rPr>
            </w:pP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8A354F" w14:textId="77777777" w:rsidR="00CC6335" w:rsidRDefault="00CC6335">
            <w:pPr>
              <w:rPr>
                <w:rFonts w:ascii="Times New Roman" w:eastAsia="微软雅黑" w:hAnsi="Times New Roman" w:cs="Times New Roman"/>
                <w:color w:val="000000"/>
                <w:sz w:val="18"/>
                <w:szCs w:val="18"/>
              </w:rPr>
            </w:pP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2BCEC6" w14:textId="77777777" w:rsidR="00CC6335" w:rsidRDefault="00CC6335">
            <w:pPr>
              <w:rPr>
                <w:rFonts w:ascii="Times New Roman" w:eastAsia="微软雅黑" w:hAnsi="Times New Roman" w:cs="Times New Roman"/>
                <w:color w:val="000000"/>
                <w:sz w:val="18"/>
                <w:szCs w:val="18"/>
              </w:rPr>
            </w:pP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A848CF" w14:textId="77777777" w:rsidR="00CC6335" w:rsidRDefault="00CC6335">
            <w:pPr>
              <w:rPr>
                <w:rFonts w:ascii="Times New Roman" w:eastAsia="微软雅黑" w:hAnsi="Times New Roman" w:cs="Times New Roman"/>
                <w:color w:val="000000"/>
                <w:sz w:val="18"/>
                <w:szCs w:val="18"/>
              </w:rPr>
            </w:pP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5FE26F6" w14:textId="77777777" w:rsidR="00CC6335" w:rsidRDefault="00CC6335">
            <w:pPr>
              <w:rPr>
                <w:rFonts w:ascii="Times New Roman" w:eastAsia="微软雅黑" w:hAnsi="Times New Roman" w:cs="Times New Roman"/>
                <w:color w:val="000000"/>
                <w:sz w:val="18"/>
                <w:szCs w:val="18"/>
              </w:rPr>
            </w:pP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29654A" w14:textId="77777777" w:rsidR="00CC6335" w:rsidRDefault="00CC6335">
            <w:pPr>
              <w:rPr>
                <w:rFonts w:ascii="Times New Roman" w:eastAsia="微软雅黑" w:hAnsi="Times New Roman" w:cs="Times New Roman"/>
                <w:color w:val="000000"/>
                <w:sz w:val="18"/>
                <w:szCs w:val="18"/>
              </w:rPr>
            </w:pPr>
          </w:p>
        </w:tc>
      </w:tr>
      <w:tr w:rsidR="006F098C" w14:paraId="12F282E7"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C68D0DA" w14:textId="77777777" w:rsidR="006F098C" w:rsidRDefault="006F098C">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C2111BC" w14:textId="77777777" w:rsidR="006F098C" w:rsidRDefault="00151D49">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：建议按照教学周周学时编排。</w:t>
            </w:r>
          </w:p>
          <w:p w14:paraId="4BB251A2" w14:textId="77777777" w:rsidR="006F098C" w:rsidRDefault="00151D4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注</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：相应章节的</w:t>
            </w:r>
            <w:proofErr w:type="gramStart"/>
            <w:r>
              <w:rPr>
                <w:rFonts w:ascii="Times New Roman" w:eastAsia="微软雅黑" w:hAnsi="Times New Roman" w:cs="Times New Roman"/>
                <w:color w:val="000000"/>
                <w:kern w:val="0"/>
                <w:sz w:val="18"/>
                <w:szCs w:val="18"/>
                <w:lang w:bidi="ar"/>
              </w:rPr>
              <w:t>课程思政融入</w:t>
            </w:r>
            <w:proofErr w:type="gramEnd"/>
            <w:r>
              <w:rPr>
                <w:rFonts w:ascii="Times New Roman" w:eastAsia="微软雅黑" w:hAnsi="Times New Roman" w:cs="Times New Roman"/>
                <w:color w:val="000000"/>
                <w:kern w:val="0"/>
                <w:sz w:val="18"/>
                <w:szCs w:val="18"/>
                <w:lang w:bidi="ar"/>
              </w:rPr>
              <w:t>点根据实际情况填写。</w:t>
            </w:r>
          </w:p>
        </w:tc>
      </w:tr>
      <w:tr w:rsidR="006F098C" w14:paraId="77813240"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7C94A398" w14:textId="77777777" w:rsidR="006F098C" w:rsidRDefault="00151D4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81"/>
                <w:rFonts w:ascii="Times New Roman" w:hAnsi="Times New Roman" w:cs="Times New Roman" w:hint="default"/>
                <w:lang w:bidi="ar"/>
              </w:rPr>
              <w:t>考核方式</w:t>
            </w:r>
            <w:r>
              <w:rPr>
                <w:rStyle w:val="font01"/>
                <w:rFonts w:eastAsia="宋体"/>
                <w:lang w:bidi="ar"/>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D54E997" w14:textId="77777777" w:rsidR="006F098C" w:rsidRDefault="00151D49">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示例：</w:t>
            </w:r>
          </w:p>
          <w:p w14:paraId="6D922AEE" w14:textId="77777777" w:rsidR="006F098C" w:rsidRDefault="00151D49">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1</w:t>
            </w:r>
            <w:r>
              <w:rPr>
                <w:rFonts w:ascii="Times New Roman" w:eastAsia="微软雅黑" w:hAnsi="Times New Roman" w:cs="Times New Roman"/>
                <w:color w:val="000000"/>
                <w:kern w:val="0"/>
                <w:sz w:val="18"/>
                <w:szCs w:val="18"/>
                <w:lang w:bidi="ar"/>
              </w:rPr>
              <w:t>）平时作业</w:t>
            </w:r>
            <w:r>
              <w:rPr>
                <w:rFonts w:ascii="Times New Roman" w:eastAsia="微软雅黑" w:hAnsi="Times New Roman" w:cs="Times New Roman"/>
                <w:color w:val="000000"/>
                <w:kern w:val="0"/>
                <w:sz w:val="18"/>
                <w:szCs w:val="18"/>
                <w:lang w:bidi="ar"/>
              </w:rPr>
              <w:t xml:space="preserve"> 20</w:t>
            </w:r>
            <w:r>
              <w:rPr>
                <w:rFonts w:ascii="Times New Roman" w:eastAsia="微软雅黑" w:hAnsi="Times New Roman" w:cs="Times New Roman"/>
                <w:color w:val="000000"/>
                <w:kern w:val="0"/>
                <w:sz w:val="18"/>
                <w:szCs w:val="18"/>
                <w:lang w:bidi="ar"/>
              </w:rPr>
              <w:t>分</w:t>
            </w:r>
          </w:p>
          <w:p w14:paraId="1B85EE04" w14:textId="77777777" w:rsidR="006F098C" w:rsidRDefault="00151D49">
            <w:pPr>
              <w:widowControl/>
              <w:jc w:val="left"/>
              <w:textAlignment w:val="center"/>
              <w:rPr>
                <w:rFonts w:ascii="Times New Roman" w:eastAsia="微软雅黑" w:hAnsi="Times New Roman" w:cs="Times New Roman"/>
                <w:color w:val="000000"/>
                <w:kern w:val="0"/>
                <w:sz w:val="18"/>
                <w:szCs w:val="18"/>
                <w:lang w:bidi="ar"/>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2</w:t>
            </w:r>
            <w:r>
              <w:rPr>
                <w:rFonts w:ascii="Times New Roman" w:eastAsia="微软雅黑" w:hAnsi="Times New Roman" w:cs="Times New Roman"/>
                <w:color w:val="000000"/>
                <w:kern w:val="0"/>
                <w:sz w:val="18"/>
                <w:szCs w:val="18"/>
                <w:lang w:bidi="ar"/>
              </w:rPr>
              <w:t>）课程项目</w:t>
            </w:r>
            <w:r>
              <w:rPr>
                <w:rFonts w:ascii="Times New Roman" w:eastAsia="微软雅黑" w:hAnsi="Times New Roman" w:cs="Times New Roman"/>
                <w:color w:val="000000"/>
                <w:kern w:val="0"/>
                <w:sz w:val="18"/>
                <w:szCs w:val="18"/>
                <w:lang w:bidi="ar"/>
              </w:rPr>
              <w:t xml:space="preserve"> 30</w:t>
            </w:r>
            <w:r>
              <w:rPr>
                <w:rFonts w:ascii="Times New Roman" w:eastAsia="微软雅黑" w:hAnsi="Times New Roman" w:cs="Times New Roman"/>
                <w:color w:val="000000"/>
                <w:kern w:val="0"/>
                <w:sz w:val="18"/>
                <w:szCs w:val="18"/>
                <w:lang w:bidi="ar"/>
              </w:rPr>
              <w:t>分</w:t>
            </w:r>
          </w:p>
          <w:p w14:paraId="7C08C52C" w14:textId="77777777" w:rsidR="006F098C" w:rsidRDefault="00151D4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w:t>
            </w:r>
            <w:r>
              <w:rPr>
                <w:rFonts w:ascii="Times New Roman" w:eastAsia="微软雅黑" w:hAnsi="Times New Roman" w:cs="Times New Roman"/>
                <w:color w:val="000000"/>
                <w:kern w:val="0"/>
                <w:sz w:val="18"/>
                <w:szCs w:val="18"/>
                <w:lang w:bidi="ar"/>
              </w:rPr>
              <w:t>3</w:t>
            </w:r>
            <w:r>
              <w:rPr>
                <w:rFonts w:ascii="Times New Roman" w:eastAsia="微软雅黑" w:hAnsi="Times New Roman" w:cs="Times New Roman"/>
                <w:color w:val="000000"/>
                <w:kern w:val="0"/>
                <w:sz w:val="18"/>
                <w:szCs w:val="18"/>
                <w:lang w:bidi="ar"/>
              </w:rPr>
              <w:t>）期末考试</w:t>
            </w:r>
            <w:r>
              <w:rPr>
                <w:rFonts w:ascii="Times New Roman" w:eastAsia="微软雅黑" w:hAnsi="Times New Roman" w:cs="Times New Roman"/>
                <w:color w:val="000000"/>
                <w:kern w:val="0"/>
                <w:sz w:val="18"/>
                <w:szCs w:val="18"/>
                <w:lang w:bidi="ar"/>
              </w:rPr>
              <w:t xml:space="preserve"> 50</w:t>
            </w:r>
            <w:r>
              <w:rPr>
                <w:rFonts w:ascii="Times New Roman" w:eastAsia="微软雅黑" w:hAnsi="Times New Roman" w:cs="Times New Roman"/>
                <w:color w:val="000000"/>
                <w:kern w:val="0"/>
                <w:sz w:val="18"/>
                <w:szCs w:val="18"/>
                <w:lang w:bidi="ar"/>
              </w:rPr>
              <w:t>分</w:t>
            </w:r>
          </w:p>
        </w:tc>
      </w:tr>
      <w:tr w:rsidR="006F098C" w14:paraId="558551F1"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71B876" w14:textId="77777777" w:rsidR="006F098C" w:rsidRDefault="00151D49">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bidi="ar"/>
              </w:rPr>
              <w:t>*</w:t>
            </w:r>
            <w:r>
              <w:rPr>
                <w:rStyle w:val="font31"/>
                <w:rFonts w:ascii="Times New Roman" w:hAnsi="Times New Roman" w:cs="Times New Roman" w:hint="default"/>
                <w:lang w:bidi="ar"/>
              </w:rPr>
              <w:t>教材或参考资料</w:t>
            </w:r>
            <w:r>
              <w:rPr>
                <w:rStyle w:val="font21"/>
                <w:rFonts w:eastAsia="宋体"/>
                <w:lang w:bidi="ar"/>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BE6068" w14:textId="407CF24A" w:rsidR="006F098C" w:rsidRDefault="001A40CD">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马工程：《文学理论》，高等教育出版社，</w:t>
            </w:r>
            <w:r>
              <w:rPr>
                <w:rFonts w:ascii="Times New Roman" w:eastAsia="微软雅黑" w:hAnsi="Times New Roman" w:cs="Times New Roman" w:hint="eastAsia"/>
                <w:color w:val="000000"/>
                <w:sz w:val="18"/>
                <w:szCs w:val="18"/>
              </w:rPr>
              <w:t>2</w:t>
            </w:r>
            <w:r>
              <w:rPr>
                <w:rFonts w:ascii="Times New Roman" w:eastAsia="微软雅黑" w:hAnsi="Times New Roman" w:cs="Times New Roman"/>
                <w:color w:val="000000"/>
                <w:sz w:val="18"/>
                <w:szCs w:val="18"/>
              </w:rPr>
              <w:t>18</w:t>
            </w:r>
            <w:r>
              <w:rPr>
                <w:rFonts w:ascii="Times New Roman" w:eastAsia="微软雅黑" w:hAnsi="Times New Roman" w:cs="Times New Roman" w:hint="eastAsia"/>
                <w:color w:val="000000"/>
                <w:sz w:val="18"/>
                <w:szCs w:val="18"/>
              </w:rPr>
              <w:t>年。</w:t>
            </w:r>
          </w:p>
        </w:tc>
      </w:tr>
      <w:tr w:rsidR="006F098C" w14:paraId="2246B7FE"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A5746C" w14:textId="77777777" w:rsidR="006F098C" w:rsidRDefault="00151D4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t>其它（</w:t>
            </w:r>
            <w:r>
              <w:rPr>
                <w:rStyle w:val="font21"/>
                <w:rFonts w:eastAsia="微软雅黑"/>
                <w:lang w:bidi="ar"/>
              </w:rPr>
              <w:t>More</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4704653" w14:textId="77777777" w:rsidR="006F098C" w:rsidRDefault="006F098C">
            <w:pPr>
              <w:rPr>
                <w:rFonts w:ascii="Times New Roman" w:eastAsia="宋体" w:hAnsi="Times New Roman" w:cs="Times New Roman"/>
                <w:color w:val="000000"/>
                <w:sz w:val="18"/>
                <w:szCs w:val="18"/>
              </w:rPr>
            </w:pPr>
          </w:p>
        </w:tc>
      </w:tr>
      <w:tr w:rsidR="006F098C" w14:paraId="4FA7438F"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0D5CF3" w14:textId="77777777" w:rsidR="006F098C" w:rsidRDefault="00151D49">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bidi="ar"/>
              </w:rPr>
              <w:lastRenderedPageBreak/>
              <w:t>备注（</w:t>
            </w:r>
            <w:r>
              <w:rPr>
                <w:rStyle w:val="font21"/>
                <w:rFonts w:eastAsia="微软雅黑"/>
                <w:lang w:bidi="ar"/>
              </w:rPr>
              <w:t>Notes</w:t>
            </w:r>
            <w:r>
              <w:rPr>
                <w:rStyle w:val="font31"/>
                <w:rFonts w:ascii="Times New Roman" w:hAnsi="Times New Roman" w:cs="Times New Roman" w:hint="default"/>
                <w:lang w:bidi="ar"/>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3894E" w14:textId="77777777" w:rsidR="006F098C" w:rsidRDefault="006F098C">
            <w:pPr>
              <w:rPr>
                <w:rFonts w:ascii="Times New Roman" w:eastAsia="宋体" w:hAnsi="Times New Roman" w:cs="Times New Roman"/>
                <w:color w:val="000000"/>
                <w:sz w:val="18"/>
                <w:szCs w:val="18"/>
              </w:rPr>
            </w:pPr>
          </w:p>
        </w:tc>
      </w:tr>
      <w:tr w:rsidR="006F098C" w14:paraId="2984A73E"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5ED7B710" w14:textId="77777777" w:rsidR="006F098C" w:rsidRDefault="00151D49">
            <w:pPr>
              <w:widowControl/>
              <w:jc w:val="left"/>
              <w:textAlignment w:val="center"/>
              <w:rPr>
                <w:rStyle w:val="font21"/>
              </w:rPr>
            </w:pPr>
            <w:r>
              <w:rPr>
                <w:rFonts w:ascii="Times New Roman" w:eastAsia="微软雅黑" w:hAnsi="Times New Roman" w:cs="Times New Roman"/>
                <w:color w:val="000000"/>
                <w:kern w:val="0"/>
                <w:sz w:val="18"/>
                <w:szCs w:val="18"/>
                <w:lang w:bidi="ar"/>
              </w:rPr>
              <w:t>备注说明：</w:t>
            </w:r>
          </w:p>
          <w:p w14:paraId="1496D328" w14:textId="77777777" w:rsidR="006F098C" w:rsidRDefault="00151D49">
            <w:pPr>
              <w:widowControl/>
              <w:jc w:val="left"/>
              <w:textAlignment w:val="center"/>
              <w:rPr>
                <w:rStyle w:val="font21"/>
                <w:rFonts w:eastAsia="微软雅黑"/>
                <w:lang w:bidi="ar"/>
              </w:rPr>
            </w:pPr>
            <w:r>
              <w:rPr>
                <w:rStyle w:val="font21"/>
                <w:rFonts w:eastAsia="微软雅黑"/>
                <w:lang w:bidi="ar"/>
              </w:rPr>
              <w:t xml:space="preserve">      1</w:t>
            </w:r>
            <w:r>
              <w:rPr>
                <w:rStyle w:val="font31"/>
                <w:rFonts w:ascii="Times New Roman" w:hAnsi="Times New Roman" w:cs="Times New Roman" w:hint="default"/>
                <w:lang w:bidi="ar"/>
              </w:rPr>
              <w:t>．带</w:t>
            </w:r>
            <w:r>
              <w:rPr>
                <w:rStyle w:val="font21"/>
                <w:rFonts w:eastAsia="微软雅黑"/>
                <w:lang w:bidi="ar"/>
              </w:rPr>
              <w:t>*</w:t>
            </w:r>
            <w:r>
              <w:rPr>
                <w:rStyle w:val="font31"/>
                <w:rFonts w:ascii="Times New Roman" w:hAnsi="Times New Roman" w:cs="Times New Roman" w:hint="default"/>
                <w:lang w:bidi="ar"/>
              </w:rPr>
              <w:t>内容为必填项。</w:t>
            </w:r>
            <w:r>
              <w:rPr>
                <w:rStyle w:val="font21"/>
                <w:rFonts w:eastAsia="微软雅黑"/>
                <w:lang w:bidi="ar"/>
              </w:rPr>
              <w:t xml:space="preserve">   </w:t>
            </w:r>
          </w:p>
          <w:p w14:paraId="792F600C" w14:textId="77777777" w:rsidR="006F098C" w:rsidRDefault="00151D49">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bidi="ar"/>
              </w:rPr>
              <w:t xml:space="preserve">   2</w:t>
            </w:r>
            <w:r>
              <w:rPr>
                <w:rStyle w:val="font31"/>
                <w:rFonts w:ascii="Times New Roman" w:hAnsi="Times New Roman" w:cs="Times New Roman" w:hint="default"/>
                <w:lang w:bidi="ar"/>
              </w:rPr>
              <w:t>．课程简介字数为</w:t>
            </w:r>
            <w:r>
              <w:rPr>
                <w:rStyle w:val="font21"/>
                <w:rFonts w:eastAsia="微软雅黑"/>
                <w:lang w:bidi="ar"/>
              </w:rPr>
              <w:t>300-500</w:t>
            </w:r>
            <w:r>
              <w:rPr>
                <w:rStyle w:val="font31"/>
                <w:rFonts w:ascii="Times New Roman" w:hAnsi="Times New Roman" w:cs="Times New Roman" w:hint="default"/>
                <w:lang w:bidi="ar"/>
              </w:rPr>
              <w:t>字；课程大纲以表述清楚教学安排为宜，字数不限。</w:t>
            </w:r>
          </w:p>
        </w:tc>
      </w:tr>
    </w:tbl>
    <w:p w14:paraId="6110CB2A" w14:textId="77777777" w:rsidR="006F098C" w:rsidRDefault="006F098C">
      <w:pPr>
        <w:rPr>
          <w:rFonts w:ascii="Times New Roman" w:hAnsi="Times New Roman" w:cs="Times New Roman"/>
        </w:rPr>
      </w:pPr>
    </w:p>
    <w:sectPr w:rsidR="006F098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08AD1D" w14:textId="77777777" w:rsidR="00AB69B1" w:rsidRDefault="00AB69B1" w:rsidP="004C4F5E">
      <w:r>
        <w:separator/>
      </w:r>
    </w:p>
  </w:endnote>
  <w:endnote w:type="continuationSeparator" w:id="0">
    <w:p w14:paraId="174B7A34" w14:textId="77777777" w:rsidR="00AB69B1" w:rsidRDefault="00AB69B1" w:rsidP="004C4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622F89" w14:textId="77777777" w:rsidR="00AB69B1" w:rsidRDefault="00AB69B1" w:rsidP="004C4F5E">
      <w:r>
        <w:separator/>
      </w:r>
    </w:p>
  </w:footnote>
  <w:footnote w:type="continuationSeparator" w:id="0">
    <w:p w14:paraId="657D787C" w14:textId="77777777" w:rsidR="00AB69B1" w:rsidRDefault="00AB69B1" w:rsidP="004C4F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BC780D"/>
    <w:rsid w:val="000B4341"/>
    <w:rsid w:val="00151D49"/>
    <w:rsid w:val="00152AC1"/>
    <w:rsid w:val="001A40CD"/>
    <w:rsid w:val="004862DE"/>
    <w:rsid w:val="004C4F5E"/>
    <w:rsid w:val="005340F8"/>
    <w:rsid w:val="006F098C"/>
    <w:rsid w:val="007C234D"/>
    <w:rsid w:val="00A15EA6"/>
    <w:rsid w:val="00A971AE"/>
    <w:rsid w:val="00AB69B1"/>
    <w:rsid w:val="00CC6335"/>
    <w:rsid w:val="00D20824"/>
    <w:rsid w:val="00E947BB"/>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1AD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header"/>
    <w:basedOn w:val="a"/>
    <w:link w:val="Char"/>
    <w:rsid w:val="004C4F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C4F5E"/>
    <w:rPr>
      <w:rFonts w:asciiTheme="minorHAnsi" w:eastAsiaTheme="minorEastAsia" w:hAnsiTheme="minorHAnsi" w:cstheme="minorBidi"/>
      <w:kern w:val="2"/>
      <w:sz w:val="18"/>
      <w:szCs w:val="18"/>
    </w:rPr>
  </w:style>
  <w:style w:type="paragraph" w:styleId="a4">
    <w:name w:val="footer"/>
    <w:basedOn w:val="a"/>
    <w:link w:val="Char0"/>
    <w:rsid w:val="004C4F5E"/>
    <w:pPr>
      <w:tabs>
        <w:tab w:val="center" w:pos="4153"/>
        <w:tab w:val="right" w:pos="8306"/>
      </w:tabs>
      <w:snapToGrid w:val="0"/>
      <w:jc w:val="left"/>
    </w:pPr>
    <w:rPr>
      <w:sz w:val="18"/>
      <w:szCs w:val="18"/>
    </w:rPr>
  </w:style>
  <w:style w:type="character" w:customStyle="1" w:styleId="Char0">
    <w:name w:val="页脚 Char"/>
    <w:basedOn w:val="a0"/>
    <w:link w:val="a4"/>
    <w:rsid w:val="004C4F5E"/>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header"/>
    <w:basedOn w:val="a"/>
    <w:link w:val="Char"/>
    <w:rsid w:val="004C4F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C4F5E"/>
    <w:rPr>
      <w:rFonts w:asciiTheme="minorHAnsi" w:eastAsiaTheme="minorEastAsia" w:hAnsiTheme="minorHAnsi" w:cstheme="minorBidi"/>
      <w:kern w:val="2"/>
      <w:sz w:val="18"/>
      <w:szCs w:val="18"/>
    </w:rPr>
  </w:style>
  <w:style w:type="paragraph" w:styleId="a4">
    <w:name w:val="footer"/>
    <w:basedOn w:val="a"/>
    <w:link w:val="Char0"/>
    <w:rsid w:val="004C4F5E"/>
    <w:pPr>
      <w:tabs>
        <w:tab w:val="center" w:pos="4153"/>
        <w:tab w:val="right" w:pos="8306"/>
      </w:tabs>
      <w:snapToGrid w:val="0"/>
      <w:jc w:val="left"/>
    </w:pPr>
    <w:rPr>
      <w:sz w:val="18"/>
      <w:szCs w:val="18"/>
    </w:rPr>
  </w:style>
  <w:style w:type="character" w:customStyle="1" w:styleId="Char0">
    <w:name w:val="页脚 Char"/>
    <w:basedOn w:val="a0"/>
    <w:link w:val="a4"/>
    <w:rsid w:val="004C4F5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Dell</cp:lastModifiedBy>
  <cp:revision>11</cp:revision>
  <dcterms:created xsi:type="dcterms:W3CDTF">2020-09-03T08:28:00Z</dcterms:created>
  <dcterms:modified xsi:type="dcterms:W3CDTF">2021-05-18T07:25:00Z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