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F5" w:rsidRPr="001D0BF5" w:rsidRDefault="000B0F6E" w:rsidP="000B0F6E">
      <w:pPr>
        <w:spacing w:afterLines="50"/>
        <w:jc w:val="center"/>
        <w:rPr>
          <w:b/>
          <w:sz w:val="32"/>
          <w:szCs w:val="32"/>
        </w:rPr>
      </w:pPr>
      <w:r>
        <w:rPr>
          <w:rFonts w:hint="eastAsia"/>
          <w:b/>
          <w:sz w:val="32"/>
          <w:szCs w:val="32"/>
        </w:rPr>
        <w:t>英语语言</w:t>
      </w:r>
      <w:r w:rsidR="00CD2996">
        <w:rPr>
          <w:rFonts w:hint="eastAsia"/>
          <w:b/>
          <w:sz w:val="32"/>
          <w:szCs w:val="32"/>
        </w:rPr>
        <w:t>文化对比与翻译</w:t>
      </w:r>
      <w:r w:rsidR="001D0BF5" w:rsidRPr="001D0BF5">
        <w:rPr>
          <w:b/>
          <w:sz w:val="32"/>
          <w:szCs w:val="32"/>
        </w:rPr>
        <w:t>课程教学大纲</w:t>
      </w:r>
    </w:p>
    <w:p w:rsidR="001D0BF5" w:rsidRPr="001D0BF5" w:rsidRDefault="001D0BF5" w:rsidP="00823ACC">
      <w:pPr>
        <w:ind w:firstLineChars="500" w:firstLine="1050"/>
      </w:pPr>
    </w:p>
    <w:tbl>
      <w:tblPr>
        <w:tblStyle w:val="a5"/>
        <w:tblW w:w="9924" w:type="dxa"/>
        <w:tblInd w:w="-601" w:type="dxa"/>
        <w:tblLook w:val="04A0"/>
      </w:tblPr>
      <w:tblGrid>
        <w:gridCol w:w="2406"/>
        <w:gridCol w:w="1265"/>
        <w:gridCol w:w="1515"/>
        <w:gridCol w:w="1477"/>
        <w:gridCol w:w="618"/>
        <w:gridCol w:w="941"/>
        <w:gridCol w:w="1692"/>
        <w:gridCol w:w="10"/>
      </w:tblGrid>
      <w:tr w:rsidR="001D0BF5" w:rsidTr="00686943">
        <w:trPr>
          <w:trHeight w:val="614"/>
        </w:trPr>
        <w:tc>
          <w:tcPr>
            <w:tcW w:w="9924" w:type="dxa"/>
            <w:gridSpan w:val="8"/>
            <w:shd w:val="clear" w:color="auto" w:fill="D9D9D9" w:themeFill="background1" w:themeFillShade="D9"/>
            <w:vAlign w:val="center"/>
          </w:tcPr>
          <w:p w:rsidR="001D0BF5" w:rsidRPr="001D0BF5" w:rsidRDefault="001D0BF5" w:rsidP="007C626D">
            <w:pPr>
              <w:jc w:val="left"/>
            </w:pPr>
            <w:r>
              <w:rPr>
                <w:rFonts w:hint="eastAsia"/>
              </w:rPr>
              <w:t>课程基本信息（</w:t>
            </w:r>
            <w:r>
              <w:rPr>
                <w:rFonts w:hint="eastAsia"/>
              </w:rPr>
              <w:t>Course Information</w:t>
            </w:r>
            <w:r>
              <w:rPr>
                <w:rFonts w:hint="eastAsia"/>
              </w:rPr>
              <w:t>）</w:t>
            </w:r>
          </w:p>
        </w:tc>
      </w:tr>
      <w:tr w:rsidR="00823ACC" w:rsidTr="00686943">
        <w:trPr>
          <w:trHeight w:val="559"/>
        </w:trPr>
        <w:tc>
          <w:tcPr>
            <w:tcW w:w="2406" w:type="dxa"/>
            <w:vAlign w:val="center"/>
          </w:tcPr>
          <w:p w:rsidR="00823ACC" w:rsidRDefault="00823ACC" w:rsidP="00A724E5">
            <w:pPr>
              <w:jc w:val="center"/>
            </w:pPr>
            <w:r>
              <w:rPr>
                <w:rFonts w:hint="eastAsia"/>
              </w:rPr>
              <w:t>课程代码</w:t>
            </w:r>
          </w:p>
          <w:p w:rsidR="00823ACC" w:rsidRPr="001D0BF5" w:rsidRDefault="00823ACC" w:rsidP="00A724E5">
            <w:pPr>
              <w:jc w:val="center"/>
            </w:pPr>
            <w:r>
              <w:t>（</w:t>
            </w:r>
            <w:r>
              <w:rPr>
                <w:rFonts w:hint="eastAsia"/>
              </w:rPr>
              <w:t>Course Code</w:t>
            </w:r>
            <w:r>
              <w:rPr>
                <w:rFonts w:hint="eastAsia"/>
              </w:rPr>
              <w:t>）</w:t>
            </w:r>
          </w:p>
        </w:tc>
        <w:tc>
          <w:tcPr>
            <w:tcW w:w="1265" w:type="dxa"/>
            <w:vAlign w:val="center"/>
          </w:tcPr>
          <w:p w:rsidR="00823ACC" w:rsidRPr="00565461" w:rsidRDefault="00823ACC" w:rsidP="00A724E5">
            <w:pPr>
              <w:rPr>
                <w:w w:val="90"/>
              </w:rPr>
            </w:pPr>
          </w:p>
        </w:tc>
        <w:tc>
          <w:tcPr>
            <w:tcW w:w="1515" w:type="dxa"/>
            <w:vAlign w:val="center"/>
          </w:tcPr>
          <w:p w:rsidR="00823ACC" w:rsidRDefault="00D130CC" w:rsidP="00A724E5">
            <w:pPr>
              <w:jc w:val="center"/>
            </w:pPr>
            <w:r w:rsidRPr="00565461">
              <w:rPr>
                <w:rFonts w:hint="eastAsia"/>
                <w:color w:val="FF0000"/>
              </w:rPr>
              <w:t>*</w:t>
            </w:r>
            <w:r w:rsidR="00823ACC" w:rsidRPr="009A13D5">
              <w:t>学时</w:t>
            </w:r>
          </w:p>
          <w:p w:rsidR="00823ACC" w:rsidRPr="00565461" w:rsidRDefault="00823ACC" w:rsidP="00A724E5">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1477" w:type="dxa"/>
            <w:vAlign w:val="center"/>
          </w:tcPr>
          <w:p w:rsidR="00823ACC" w:rsidRPr="001D0BF5" w:rsidRDefault="00DC244C" w:rsidP="00A724E5">
            <w:pPr>
              <w:jc w:val="center"/>
            </w:pPr>
            <w:r>
              <w:rPr>
                <w:rFonts w:hint="eastAsia"/>
              </w:rPr>
              <w:t>45</w:t>
            </w:r>
            <w:bookmarkStart w:id="0" w:name="_GoBack"/>
            <w:bookmarkEnd w:id="0"/>
          </w:p>
        </w:tc>
        <w:tc>
          <w:tcPr>
            <w:tcW w:w="1559" w:type="dxa"/>
            <w:gridSpan w:val="2"/>
            <w:vAlign w:val="center"/>
          </w:tcPr>
          <w:p w:rsidR="00823ACC" w:rsidRDefault="00D130CC" w:rsidP="00A724E5">
            <w:pPr>
              <w:jc w:val="center"/>
            </w:pPr>
            <w:r w:rsidRPr="00565461">
              <w:rPr>
                <w:rFonts w:hint="eastAsia"/>
                <w:color w:val="FF0000"/>
              </w:rPr>
              <w:t>*</w:t>
            </w:r>
            <w:r w:rsidR="00823ACC" w:rsidRPr="009A13D5">
              <w:t>学分</w:t>
            </w:r>
          </w:p>
          <w:p w:rsidR="00823ACC" w:rsidRPr="009A13D5" w:rsidRDefault="00823ACC" w:rsidP="00A724E5">
            <w:pPr>
              <w:jc w:val="center"/>
            </w:pPr>
            <w:r>
              <w:t>（</w:t>
            </w:r>
            <w:r>
              <w:t>Credits</w:t>
            </w:r>
            <w:r>
              <w:t>）</w:t>
            </w:r>
          </w:p>
        </w:tc>
        <w:tc>
          <w:tcPr>
            <w:tcW w:w="1702" w:type="dxa"/>
            <w:gridSpan w:val="2"/>
            <w:vAlign w:val="center"/>
          </w:tcPr>
          <w:p w:rsidR="00823ACC" w:rsidRPr="00565461" w:rsidRDefault="00704E88" w:rsidP="00A724E5">
            <w:pPr>
              <w:rPr>
                <w:color w:val="00B050"/>
              </w:rPr>
            </w:pPr>
            <w:r>
              <w:rPr>
                <w:rFonts w:hint="eastAsia"/>
                <w:color w:val="00B050"/>
              </w:rPr>
              <w:t>3</w:t>
            </w:r>
          </w:p>
        </w:tc>
      </w:tr>
      <w:tr w:rsidR="001D0BF5" w:rsidTr="00686943">
        <w:trPr>
          <w:trHeight w:val="448"/>
        </w:trPr>
        <w:tc>
          <w:tcPr>
            <w:tcW w:w="2406" w:type="dxa"/>
            <w:vMerge w:val="restart"/>
            <w:vAlign w:val="center"/>
          </w:tcPr>
          <w:p w:rsidR="001D0BF5" w:rsidRDefault="00D130CC" w:rsidP="007C626D">
            <w:r w:rsidRPr="00565461">
              <w:rPr>
                <w:rFonts w:hint="eastAsia"/>
                <w:color w:val="FF0000"/>
              </w:rPr>
              <w:t>*</w:t>
            </w:r>
            <w:r w:rsidR="001D0BF5">
              <w:t>课程名称</w:t>
            </w:r>
          </w:p>
          <w:p w:rsidR="001D0BF5" w:rsidRPr="001D0BF5" w:rsidRDefault="001D0BF5" w:rsidP="007C626D">
            <w:r>
              <w:t>（</w:t>
            </w:r>
            <w:r>
              <w:rPr>
                <w:rFonts w:hint="eastAsia"/>
              </w:rPr>
              <w:t>Course Name</w:t>
            </w:r>
            <w:r>
              <w:rPr>
                <w:rFonts w:hint="eastAsia"/>
              </w:rPr>
              <w:t>）</w:t>
            </w:r>
          </w:p>
        </w:tc>
        <w:tc>
          <w:tcPr>
            <w:tcW w:w="7518" w:type="dxa"/>
            <w:gridSpan w:val="7"/>
          </w:tcPr>
          <w:p w:rsidR="001D0BF5" w:rsidRPr="00565461" w:rsidRDefault="00686943" w:rsidP="00686943">
            <w:pPr>
              <w:jc w:val="left"/>
              <w:rPr>
                <w:color w:val="00B050"/>
              </w:rPr>
            </w:pPr>
            <w:r>
              <w:rPr>
                <w:rFonts w:hint="eastAsia"/>
                <w:color w:val="00B050"/>
              </w:rPr>
              <w:t>（中文）</w:t>
            </w:r>
            <w:r w:rsidR="00D96FBD">
              <w:rPr>
                <w:rFonts w:hint="eastAsia"/>
                <w:color w:val="00B050"/>
              </w:rPr>
              <w:t>英语语言文化对比与翻译</w:t>
            </w:r>
          </w:p>
        </w:tc>
      </w:tr>
      <w:tr w:rsidR="001D0BF5" w:rsidTr="00686943">
        <w:trPr>
          <w:trHeight w:val="411"/>
        </w:trPr>
        <w:tc>
          <w:tcPr>
            <w:tcW w:w="2406" w:type="dxa"/>
            <w:vMerge/>
          </w:tcPr>
          <w:p w:rsidR="001D0BF5" w:rsidRPr="001D0BF5" w:rsidRDefault="001D0BF5" w:rsidP="007C626D">
            <w:pPr>
              <w:jc w:val="left"/>
            </w:pPr>
          </w:p>
        </w:tc>
        <w:tc>
          <w:tcPr>
            <w:tcW w:w="7518" w:type="dxa"/>
            <w:gridSpan w:val="7"/>
          </w:tcPr>
          <w:p w:rsidR="001D0BF5" w:rsidRPr="00565461" w:rsidRDefault="00686943" w:rsidP="00686943">
            <w:pPr>
              <w:jc w:val="left"/>
              <w:rPr>
                <w:color w:val="00B050"/>
              </w:rPr>
            </w:pPr>
            <w:r>
              <w:rPr>
                <w:rFonts w:hint="eastAsia"/>
                <w:color w:val="00B050"/>
              </w:rPr>
              <w:t>（英文）</w:t>
            </w:r>
            <w:r w:rsidR="00D96FBD">
              <w:rPr>
                <w:rFonts w:hint="eastAsia"/>
                <w:color w:val="00B050"/>
              </w:rPr>
              <w:t>Chinese-English Cultural Comparison and Translation</w:t>
            </w:r>
          </w:p>
        </w:tc>
      </w:tr>
      <w:tr w:rsidR="001D0BF5" w:rsidTr="00686943">
        <w:trPr>
          <w:trHeight w:val="700"/>
        </w:trPr>
        <w:tc>
          <w:tcPr>
            <w:tcW w:w="2406" w:type="dxa"/>
            <w:vAlign w:val="center"/>
          </w:tcPr>
          <w:p w:rsidR="001D0BF5" w:rsidRDefault="001D0BF5" w:rsidP="007C626D">
            <w:pPr>
              <w:jc w:val="center"/>
            </w:pPr>
            <w:r>
              <w:rPr>
                <w:rFonts w:hint="eastAsia"/>
              </w:rPr>
              <w:t>课程性质</w:t>
            </w:r>
          </w:p>
          <w:p w:rsidR="001D0BF5" w:rsidRDefault="001D0BF5" w:rsidP="007C626D">
            <w:pPr>
              <w:jc w:val="center"/>
            </w:pPr>
            <w:r>
              <w:rPr>
                <w:rFonts w:hint="eastAsia"/>
              </w:rPr>
              <w:t>(</w:t>
            </w:r>
            <w:r w:rsidRPr="00511D50">
              <w:rPr>
                <w:rFonts w:hint="eastAsia"/>
              </w:rPr>
              <w:t>Course Type</w:t>
            </w:r>
            <w:r>
              <w:rPr>
                <w:rFonts w:hint="eastAsia"/>
              </w:rPr>
              <w:t>)</w:t>
            </w:r>
          </w:p>
        </w:tc>
        <w:tc>
          <w:tcPr>
            <w:tcW w:w="7518" w:type="dxa"/>
            <w:gridSpan w:val="7"/>
            <w:vAlign w:val="center"/>
          </w:tcPr>
          <w:p w:rsidR="001D0BF5" w:rsidRPr="00565461" w:rsidRDefault="001D0BF5" w:rsidP="00823ACC">
            <w:pPr>
              <w:jc w:val="center"/>
              <w:rPr>
                <w:color w:val="00B050"/>
              </w:rPr>
            </w:pPr>
          </w:p>
        </w:tc>
      </w:tr>
      <w:tr w:rsidR="00AE6C69" w:rsidTr="00686943">
        <w:tc>
          <w:tcPr>
            <w:tcW w:w="2406" w:type="dxa"/>
            <w:vAlign w:val="center"/>
          </w:tcPr>
          <w:p w:rsidR="00AE6C69" w:rsidRDefault="00AE6C69" w:rsidP="00D130CC">
            <w:pPr>
              <w:jc w:val="center"/>
            </w:pPr>
            <w:r>
              <w:rPr>
                <w:rFonts w:hint="eastAsia"/>
              </w:rPr>
              <w:t>授课对象</w:t>
            </w:r>
          </w:p>
          <w:p w:rsidR="00AE6C69" w:rsidRDefault="00AE6C69" w:rsidP="00D130CC">
            <w:pPr>
              <w:jc w:val="center"/>
            </w:pPr>
            <w:r>
              <w:rPr>
                <w:rFonts w:hint="eastAsia"/>
              </w:rPr>
              <w:t>（</w:t>
            </w:r>
            <w:r w:rsidR="008F7DAE">
              <w:rPr>
                <w:rFonts w:hint="eastAsia"/>
              </w:rPr>
              <w:t>Audience</w:t>
            </w:r>
            <w:r>
              <w:rPr>
                <w:rFonts w:hint="eastAsia"/>
              </w:rPr>
              <w:t>）</w:t>
            </w:r>
          </w:p>
        </w:tc>
        <w:tc>
          <w:tcPr>
            <w:tcW w:w="7518" w:type="dxa"/>
            <w:gridSpan w:val="7"/>
            <w:vAlign w:val="center"/>
          </w:tcPr>
          <w:p w:rsidR="00AE6C69" w:rsidRPr="001D0BF5" w:rsidRDefault="00AE6C69" w:rsidP="00823ACC">
            <w:pPr>
              <w:jc w:val="left"/>
            </w:pPr>
          </w:p>
        </w:tc>
      </w:tr>
      <w:tr w:rsidR="001D0BF5" w:rsidTr="00686943">
        <w:tc>
          <w:tcPr>
            <w:tcW w:w="2406" w:type="dxa"/>
            <w:vAlign w:val="center"/>
          </w:tcPr>
          <w:p w:rsidR="001D0BF5" w:rsidRDefault="001D0BF5" w:rsidP="00D130CC">
            <w:pPr>
              <w:jc w:val="center"/>
            </w:pPr>
            <w:r>
              <w:rPr>
                <w:rFonts w:hint="eastAsia"/>
              </w:rPr>
              <w:t>授课语言</w:t>
            </w:r>
          </w:p>
          <w:p w:rsidR="001D0BF5" w:rsidRPr="001D0BF5" w:rsidRDefault="001D0BF5" w:rsidP="007C626D">
            <w:pPr>
              <w:jc w:val="left"/>
            </w:pPr>
            <w:r>
              <w:rPr>
                <w:rFonts w:hint="eastAsia"/>
              </w:rPr>
              <w:t>(Language of Instruction)</w:t>
            </w:r>
          </w:p>
        </w:tc>
        <w:tc>
          <w:tcPr>
            <w:tcW w:w="7518" w:type="dxa"/>
            <w:gridSpan w:val="7"/>
            <w:vAlign w:val="center"/>
          </w:tcPr>
          <w:p w:rsidR="001D0BF5" w:rsidRPr="001D0BF5" w:rsidRDefault="001D0BF5" w:rsidP="00823ACC">
            <w:pPr>
              <w:jc w:val="left"/>
            </w:pPr>
          </w:p>
        </w:tc>
      </w:tr>
      <w:tr w:rsidR="001D0BF5" w:rsidTr="00686943">
        <w:tc>
          <w:tcPr>
            <w:tcW w:w="2406" w:type="dxa"/>
            <w:vAlign w:val="center"/>
          </w:tcPr>
          <w:p w:rsidR="001D0BF5" w:rsidRDefault="00D130CC" w:rsidP="007C626D">
            <w:pPr>
              <w:jc w:val="center"/>
            </w:pPr>
            <w:r w:rsidRPr="00565461">
              <w:rPr>
                <w:rFonts w:hint="eastAsia"/>
                <w:color w:val="FF0000"/>
              </w:rPr>
              <w:t>*</w:t>
            </w:r>
            <w:r w:rsidR="001D0BF5">
              <w:rPr>
                <w:rFonts w:hint="eastAsia"/>
              </w:rPr>
              <w:t>开课院系</w:t>
            </w:r>
          </w:p>
          <w:p w:rsidR="001D0BF5" w:rsidRDefault="001D0BF5" w:rsidP="007C626D">
            <w:pPr>
              <w:jc w:val="center"/>
            </w:pPr>
            <w:r>
              <w:rPr>
                <w:rFonts w:hint="eastAsia"/>
              </w:rPr>
              <w:t>（</w:t>
            </w:r>
            <w:r>
              <w:rPr>
                <w:rFonts w:hint="eastAsia"/>
              </w:rPr>
              <w:t>School</w:t>
            </w:r>
            <w:r>
              <w:rPr>
                <w:rFonts w:hint="eastAsia"/>
              </w:rPr>
              <w:t>）</w:t>
            </w:r>
          </w:p>
        </w:tc>
        <w:tc>
          <w:tcPr>
            <w:tcW w:w="7518" w:type="dxa"/>
            <w:gridSpan w:val="7"/>
            <w:vAlign w:val="center"/>
          </w:tcPr>
          <w:p w:rsidR="001D0BF5" w:rsidRPr="001D0BF5" w:rsidRDefault="00D96FBD" w:rsidP="007C626D">
            <w:pPr>
              <w:jc w:val="center"/>
            </w:pPr>
            <w:r>
              <w:rPr>
                <w:rFonts w:hint="eastAsia"/>
              </w:rPr>
              <w:t>外国语学院英语系</w:t>
            </w:r>
          </w:p>
        </w:tc>
      </w:tr>
      <w:tr w:rsidR="001D0BF5" w:rsidTr="00686943">
        <w:tc>
          <w:tcPr>
            <w:tcW w:w="2406" w:type="dxa"/>
            <w:vAlign w:val="center"/>
          </w:tcPr>
          <w:p w:rsidR="001D0BF5" w:rsidRDefault="001D0BF5" w:rsidP="007C626D">
            <w:pPr>
              <w:jc w:val="center"/>
            </w:pPr>
            <w:r>
              <w:rPr>
                <w:rFonts w:hint="eastAsia"/>
              </w:rPr>
              <w:t>先修课程</w:t>
            </w:r>
          </w:p>
          <w:p w:rsidR="001D0BF5" w:rsidRDefault="001D0BF5" w:rsidP="007C626D">
            <w:pPr>
              <w:jc w:val="center"/>
            </w:pPr>
            <w:r>
              <w:rPr>
                <w:rFonts w:hint="eastAsia"/>
              </w:rPr>
              <w:t>（</w:t>
            </w:r>
            <w:r w:rsidRPr="00D22BA3">
              <w:rPr>
                <w:rFonts w:hint="eastAsia"/>
              </w:rPr>
              <w:t>Prerequisite</w:t>
            </w:r>
            <w:r>
              <w:rPr>
                <w:rFonts w:hint="eastAsia"/>
              </w:rPr>
              <w:t>）</w:t>
            </w:r>
          </w:p>
        </w:tc>
        <w:tc>
          <w:tcPr>
            <w:tcW w:w="7518" w:type="dxa"/>
            <w:gridSpan w:val="7"/>
            <w:vAlign w:val="center"/>
          </w:tcPr>
          <w:p w:rsidR="001D0BF5" w:rsidRPr="001D0BF5" w:rsidRDefault="001D0BF5" w:rsidP="007C626D">
            <w:pPr>
              <w:jc w:val="left"/>
            </w:pPr>
          </w:p>
        </w:tc>
      </w:tr>
      <w:tr w:rsidR="001D0BF5" w:rsidTr="00686943">
        <w:trPr>
          <w:gridAfter w:val="1"/>
          <w:wAfter w:w="10" w:type="dxa"/>
        </w:trPr>
        <w:tc>
          <w:tcPr>
            <w:tcW w:w="2406" w:type="dxa"/>
            <w:vAlign w:val="center"/>
          </w:tcPr>
          <w:p w:rsidR="001D0BF5" w:rsidRDefault="001D0BF5" w:rsidP="007C626D">
            <w:pPr>
              <w:jc w:val="center"/>
            </w:pPr>
            <w:r>
              <w:rPr>
                <w:rFonts w:hint="eastAsia"/>
              </w:rPr>
              <w:t>授课教师</w:t>
            </w:r>
          </w:p>
          <w:p w:rsidR="001D0BF5" w:rsidRDefault="001D0BF5" w:rsidP="008F7DAE">
            <w:pPr>
              <w:jc w:val="center"/>
            </w:pPr>
            <w:r>
              <w:rPr>
                <w:rFonts w:hint="eastAsia"/>
              </w:rPr>
              <w:t>（</w:t>
            </w:r>
            <w:r w:rsidR="008F7DAE">
              <w:rPr>
                <w:rFonts w:hint="eastAsia"/>
              </w:rPr>
              <w:t>Instructor</w:t>
            </w:r>
            <w:r>
              <w:rPr>
                <w:rFonts w:hint="eastAsia"/>
              </w:rPr>
              <w:t>）</w:t>
            </w:r>
          </w:p>
        </w:tc>
        <w:tc>
          <w:tcPr>
            <w:tcW w:w="2780" w:type="dxa"/>
            <w:gridSpan w:val="2"/>
            <w:vAlign w:val="center"/>
          </w:tcPr>
          <w:p w:rsidR="001D0BF5" w:rsidRDefault="00D96FBD" w:rsidP="007C626D">
            <w:pPr>
              <w:jc w:val="center"/>
            </w:pPr>
            <w:r>
              <w:rPr>
                <w:rFonts w:hint="eastAsia"/>
              </w:rPr>
              <w:t>刘华文</w:t>
            </w:r>
          </w:p>
        </w:tc>
        <w:tc>
          <w:tcPr>
            <w:tcW w:w="2095" w:type="dxa"/>
            <w:gridSpan w:val="2"/>
            <w:vAlign w:val="center"/>
          </w:tcPr>
          <w:p w:rsidR="00686943" w:rsidRDefault="00686943" w:rsidP="00686943">
            <w:pPr>
              <w:jc w:val="center"/>
            </w:pPr>
            <w:r>
              <w:rPr>
                <w:rFonts w:hint="eastAsia"/>
              </w:rPr>
              <w:t>课程网址</w:t>
            </w:r>
          </w:p>
          <w:p w:rsidR="001D0BF5" w:rsidRDefault="00686943" w:rsidP="00686943">
            <w:pPr>
              <w:jc w:val="center"/>
            </w:pPr>
            <w:r>
              <w:rPr>
                <w:rFonts w:hint="eastAsia"/>
              </w:rPr>
              <w:t>(</w:t>
            </w:r>
            <w:r w:rsidRPr="00E905D9">
              <w:t xml:space="preserve">Course </w:t>
            </w:r>
            <w:r>
              <w:rPr>
                <w:rFonts w:hint="eastAsia"/>
              </w:rPr>
              <w:t>W</w:t>
            </w:r>
            <w:r w:rsidRPr="00E905D9">
              <w:t>ebpage</w:t>
            </w:r>
            <w:r>
              <w:rPr>
                <w:rFonts w:hint="eastAsia"/>
              </w:rPr>
              <w:t>)</w:t>
            </w:r>
          </w:p>
        </w:tc>
        <w:tc>
          <w:tcPr>
            <w:tcW w:w="2633" w:type="dxa"/>
            <w:gridSpan w:val="2"/>
            <w:vAlign w:val="center"/>
          </w:tcPr>
          <w:p w:rsidR="001D0BF5" w:rsidRPr="0074127F" w:rsidRDefault="001D0BF5" w:rsidP="007C626D">
            <w:pPr>
              <w:jc w:val="center"/>
              <w:rPr>
                <w:color w:val="00B050"/>
              </w:rPr>
            </w:pPr>
          </w:p>
        </w:tc>
      </w:tr>
      <w:tr w:rsidR="001D0BF5" w:rsidTr="00686943">
        <w:trPr>
          <w:trHeight w:val="1728"/>
        </w:trPr>
        <w:tc>
          <w:tcPr>
            <w:tcW w:w="2406" w:type="dxa"/>
            <w:vAlign w:val="center"/>
          </w:tcPr>
          <w:p w:rsidR="001D0BF5" w:rsidRPr="001D0BF5" w:rsidRDefault="00565461" w:rsidP="00227A34">
            <w:pPr>
              <w:jc w:val="center"/>
            </w:pPr>
            <w:r w:rsidRPr="00565461">
              <w:rPr>
                <w:rFonts w:hint="eastAsia"/>
                <w:color w:val="FF0000"/>
              </w:rPr>
              <w:t>*</w:t>
            </w:r>
            <w:r w:rsidR="00227A34">
              <w:rPr>
                <w:rFonts w:hint="eastAsia"/>
              </w:rPr>
              <w:t>课程</w:t>
            </w:r>
            <w:r w:rsidR="001D0BF5" w:rsidRPr="001D0BF5">
              <w:rPr>
                <w:rFonts w:hint="eastAsia"/>
              </w:rPr>
              <w:t>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vAlign w:val="center"/>
          </w:tcPr>
          <w:p w:rsidR="001D0BF5" w:rsidRDefault="001D0BF5" w:rsidP="005031D5">
            <w:pPr>
              <w:rPr>
                <w:color w:val="00B050"/>
              </w:rPr>
            </w:pPr>
            <w:r w:rsidRPr="0074127F">
              <w:rPr>
                <w:rFonts w:hint="eastAsia"/>
                <w:color w:val="00B050"/>
              </w:rPr>
              <w:t>（中文</w:t>
            </w:r>
            <w:r w:rsidR="00C040DE">
              <w:rPr>
                <w:rFonts w:hint="eastAsia"/>
                <w:color w:val="00B050"/>
              </w:rPr>
              <w:t>300-500</w:t>
            </w:r>
            <w:r w:rsidR="00C040DE">
              <w:rPr>
                <w:rFonts w:hint="eastAsia"/>
                <w:color w:val="00B050"/>
              </w:rPr>
              <w:t>字，含</w:t>
            </w:r>
            <w:r w:rsidR="005031D5">
              <w:rPr>
                <w:rFonts w:hint="eastAsia"/>
                <w:color w:val="00B050"/>
              </w:rPr>
              <w:t>课程性质、主要教学内容、课程教学目标等</w:t>
            </w:r>
            <w:r w:rsidRPr="0074127F">
              <w:rPr>
                <w:rFonts w:hint="eastAsia"/>
                <w:color w:val="00B050"/>
              </w:rPr>
              <w:t>）</w:t>
            </w:r>
          </w:p>
          <w:p w:rsidR="00DC31D2" w:rsidRDefault="00DC31D2" w:rsidP="005031D5">
            <w:pPr>
              <w:rPr>
                <w:color w:val="00B050"/>
              </w:rPr>
            </w:pPr>
          </w:p>
          <w:p w:rsidR="00DC31D2" w:rsidRDefault="00F97FB2" w:rsidP="00DC31D2">
            <w:r w:rsidRPr="00DC31D2">
              <w:rPr>
                <w:rFonts w:hint="eastAsia"/>
              </w:rPr>
              <w:t>本课程为第二专业课程</w:t>
            </w:r>
            <w:r w:rsidR="00DC31D2">
              <w:rPr>
                <w:rFonts w:hint="eastAsia"/>
              </w:rPr>
              <w:t>。主要</w:t>
            </w:r>
            <w:r w:rsidR="00DC31D2" w:rsidRPr="00DC31D2">
              <w:rPr>
                <w:rFonts w:hint="eastAsia"/>
              </w:rPr>
              <w:t>通过对比英汉两种语言及其对应的文化，</w:t>
            </w:r>
            <w:r w:rsidR="00DC31D2">
              <w:rPr>
                <w:rFonts w:hint="eastAsia"/>
              </w:rPr>
              <w:t>寻找出其中的异同，从而制定英汉互译文的原则、策略和方法。鉴于翻译的必要性主要是由所涉及的两种语言之间存在的差异造成的，而语言文化差异则会影响从原文到译文的翻译过程的思维特征。因此</w:t>
            </w:r>
            <w:r w:rsidR="002D7C42">
              <w:rPr>
                <w:rFonts w:hint="eastAsia"/>
              </w:rPr>
              <w:t>，</w:t>
            </w:r>
            <w:r w:rsidR="00DC31D2">
              <w:rPr>
                <w:rFonts w:hint="eastAsia"/>
              </w:rPr>
              <w:t>本课程将从英汉语言的思维差异入手，解析两种语言思维之间存在的散点与焦点、静态与动态、</w:t>
            </w:r>
            <w:proofErr w:type="gramStart"/>
            <w:r w:rsidR="00DC31D2">
              <w:rPr>
                <w:rFonts w:hint="eastAsia"/>
              </w:rPr>
              <w:t>象</w:t>
            </w:r>
            <w:proofErr w:type="gramEnd"/>
            <w:r w:rsidR="00DC31D2">
              <w:rPr>
                <w:rFonts w:hint="eastAsia"/>
              </w:rPr>
              <w:t>与言、</w:t>
            </w:r>
            <w:proofErr w:type="gramStart"/>
            <w:r w:rsidR="00DC31D2">
              <w:rPr>
                <w:rFonts w:hint="eastAsia"/>
              </w:rPr>
              <w:t>形合与</w:t>
            </w:r>
            <w:proofErr w:type="gramEnd"/>
            <w:r w:rsidR="00DC31D2">
              <w:rPr>
                <w:rFonts w:hint="eastAsia"/>
              </w:rPr>
              <w:t>意合、分析与综合以及横向与纵向这些差异，进而在这些差异的基础上制定出相应的英汉互译的思维理路。教学目标旨在让学生了解英汉之间的文化差异，认识语言文化差异与翻译之间的关系，以期提高英语语言的运用能力和英汉互译水平。</w:t>
            </w:r>
          </w:p>
          <w:p w:rsidR="00F97FB2" w:rsidRPr="00DC31D2" w:rsidRDefault="00F97FB2" w:rsidP="005031D5"/>
        </w:tc>
      </w:tr>
      <w:tr w:rsidR="001D0BF5" w:rsidTr="00AE6C69">
        <w:trPr>
          <w:trHeight w:val="1633"/>
        </w:trPr>
        <w:tc>
          <w:tcPr>
            <w:tcW w:w="2406" w:type="dxa"/>
            <w:tcBorders>
              <w:bottom w:val="single" w:sz="4" w:space="0" w:color="auto"/>
            </w:tcBorders>
            <w:vAlign w:val="center"/>
          </w:tcPr>
          <w:p w:rsidR="001D0BF5" w:rsidRPr="001D0BF5" w:rsidRDefault="00565461" w:rsidP="00FC687D">
            <w:pPr>
              <w:jc w:val="center"/>
            </w:pPr>
            <w:r w:rsidRPr="00565461">
              <w:rPr>
                <w:rFonts w:hint="eastAsia"/>
                <w:color w:val="FF0000"/>
              </w:rPr>
              <w:t>*</w:t>
            </w:r>
            <w:r w:rsidR="001D0BF5" w:rsidRPr="001D0BF5">
              <w:rPr>
                <w:rFonts w:hint="eastAsia"/>
              </w:rPr>
              <w:t>课程简介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tcBorders>
              <w:bottom w:val="single" w:sz="4" w:space="0" w:color="auto"/>
            </w:tcBorders>
            <w:vAlign w:val="center"/>
          </w:tcPr>
          <w:p w:rsidR="001D0BF5" w:rsidRDefault="001D0BF5" w:rsidP="00686943">
            <w:pPr>
              <w:jc w:val="left"/>
              <w:rPr>
                <w:color w:val="00B050"/>
              </w:rPr>
            </w:pPr>
            <w:r w:rsidRPr="0074127F">
              <w:rPr>
                <w:rFonts w:hint="eastAsia"/>
                <w:color w:val="00B050"/>
              </w:rPr>
              <w:t>（</w:t>
            </w:r>
            <w:r w:rsidR="00686943">
              <w:rPr>
                <w:rFonts w:hint="eastAsia"/>
                <w:color w:val="00B050"/>
              </w:rPr>
              <w:t>英文</w:t>
            </w:r>
            <w:r w:rsidR="00C040DE">
              <w:rPr>
                <w:rFonts w:hint="eastAsia"/>
                <w:color w:val="00B050"/>
              </w:rPr>
              <w:t>300-500</w:t>
            </w:r>
            <w:r w:rsidR="00C040DE">
              <w:rPr>
                <w:rFonts w:hint="eastAsia"/>
                <w:color w:val="00B050"/>
              </w:rPr>
              <w:t>字</w:t>
            </w:r>
            <w:r w:rsidRPr="0074127F">
              <w:rPr>
                <w:rFonts w:hint="eastAsia"/>
                <w:color w:val="00B050"/>
              </w:rPr>
              <w:t>）</w:t>
            </w:r>
          </w:p>
          <w:p w:rsidR="008E685A" w:rsidRDefault="008E685A" w:rsidP="00686943">
            <w:pPr>
              <w:jc w:val="left"/>
              <w:rPr>
                <w:color w:val="00B050"/>
              </w:rPr>
            </w:pPr>
            <w:r>
              <w:rPr>
                <w:rFonts w:hint="eastAsia"/>
                <w:color w:val="00B050"/>
              </w:rPr>
              <w:t>This</w:t>
            </w:r>
            <w:r>
              <w:rPr>
                <w:color w:val="00B050"/>
              </w:rPr>
              <w:t xml:space="preserve"> course </w:t>
            </w:r>
            <w:proofErr w:type="gramStart"/>
            <w:r>
              <w:rPr>
                <w:color w:val="00B050"/>
              </w:rPr>
              <w:t>is intended</w:t>
            </w:r>
            <w:proofErr w:type="gramEnd"/>
            <w:r>
              <w:rPr>
                <w:color w:val="00B050"/>
              </w:rPr>
              <w:t xml:space="preserve"> for the students of</w:t>
            </w:r>
            <w:r w:rsidR="002D7C42">
              <w:rPr>
                <w:color w:val="00B050"/>
              </w:rPr>
              <w:t xml:space="preserve"> English as </w:t>
            </w:r>
            <w:r>
              <w:rPr>
                <w:color w:val="00B050"/>
              </w:rPr>
              <w:t xml:space="preserve">the second major. It is mainly concerned with </w:t>
            </w:r>
            <w:r w:rsidR="002D7C42">
              <w:rPr>
                <w:color w:val="00B050"/>
              </w:rPr>
              <w:t xml:space="preserve">the </w:t>
            </w:r>
            <w:r>
              <w:rPr>
                <w:color w:val="00B050"/>
              </w:rPr>
              <w:t xml:space="preserve">differences between Chinese and English cultures and languages and their effects on the formulation of principles, strategies and methods for </w:t>
            </w:r>
            <w:r w:rsidR="002D7C42">
              <w:rPr>
                <w:color w:val="00B050"/>
              </w:rPr>
              <w:t xml:space="preserve">E-C or C-E translation. The necessity of translation </w:t>
            </w:r>
            <w:proofErr w:type="gramStart"/>
            <w:r w:rsidR="002D7C42">
              <w:rPr>
                <w:color w:val="00B050"/>
              </w:rPr>
              <w:t>is engendered</w:t>
            </w:r>
            <w:proofErr w:type="gramEnd"/>
            <w:r w:rsidR="002D7C42">
              <w:rPr>
                <w:color w:val="00B050"/>
              </w:rPr>
              <w:t xml:space="preserve"> by the differences between the two languages involved, and the differences in language and culture have influence on the ways of thinking in the process of translation. Due to this fact, this course starts from the differences in the ways of thinking between the two languages and conducts analyses of the </w:t>
            </w:r>
            <w:proofErr w:type="spellStart"/>
            <w:r w:rsidR="002D7C42">
              <w:rPr>
                <w:color w:val="00B050"/>
              </w:rPr>
              <w:t>focusedness</w:t>
            </w:r>
            <w:proofErr w:type="spellEnd"/>
            <w:r w:rsidR="002D7C42">
              <w:rPr>
                <w:color w:val="00B050"/>
              </w:rPr>
              <w:t xml:space="preserve"> and the non-</w:t>
            </w:r>
            <w:proofErr w:type="spellStart"/>
            <w:r w:rsidR="002D7C42">
              <w:rPr>
                <w:color w:val="00B050"/>
              </w:rPr>
              <w:t>focusedness</w:t>
            </w:r>
            <w:proofErr w:type="spellEnd"/>
            <w:r w:rsidR="002D7C42">
              <w:rPr>
                <w:color w:val="00B050"/>
              </w:rPr>
              <w:t xml:space="preserve">, the dynamic and the static, the image and the speech, the hypotactic and the paratactic, </w:t>
            </w:r>
            <w:r w:rsidR="002D7C42">
              <w:rPr>
                <w:color w:val="00B050"/>
              </w:rPr>
              <w:lastRenderedPageBreak/>
              <w:t xml:space="preserve">the analytic and the synthetic, </w:t>
            </w:r>
            <w:r w:rsidR="000005A7">
              <w:rPr>
                <w:color w:val="00B050"/>
              </w:rPr>
              <w:t xml:space="preserve">and finally, the horizontal and the vertical. Then with reference to these differences, corresponding techniques for E-C or C-E translation </w:t>
            </w:r>
            <w:proofErr w:type="gramStart"/>
            <w:r w:rsidR="000005A7">
              <w:rPr>
                <w:color w:val="00B050"/>
              </w:rPr>
              <w:t>are formulated</w:t>
            </w:r>
            <w:proofErr w:type="gramEnd"/>
            <w:r w:rsidR="000005A7">
              <w:rPr>
                <w:color w:val="00B050"/>
              </w:rPr>
              <w:t>. This course purports to familiarize students with the linguistic and cultural differences between English and Chinese, provide them with the relationship between these differences and translation, and facilitate their competence in using English and translation.</w:t>
            </w:r>
          </w:p>
          <w:p w:rsidR="008E685A" w:rsidRDefault="008E685A" w:rsidP="00686943">
            <w:pPr>
              <w:jc w:val="left"/>
              <w:rPr>
                <w:color w:val="00B050"/>
              </w:rPr>
            </w:pPr>
          </w:p>
          <w:p w:rsidR="008E685A" w:rsidRDefault="008E685A" w:rsidP="00686943">
            <w:pPr>
              <w:jc w:val="left"/>
              <w:rPr>
                <w:color w:val="00B050"/>
              </w:rPr>
            </w:pPr>
          </w:p>
          <w:p w:rsidR="008E685A" w:rsidRPr="001D0BF5" w:rsidRDefault="008E685A" w:rsidP="00686943">
            <w:pPr>
              <w:jc w:val="left"/>
            </w:pPr>
          </w:p>
        </w:tc>
      </w:tr>
      <w:tr w:rsidR="000A548F" w:rsidTr="00686943">
        <w:trPr>
          <w:trHeight w:val="557"/>
        </w:trPr>
        <w:tc>
          <w:tcPr>
            <w:tcW w:w="9924" w:type="dxa"/>
            <w:gridSpan w:val="8"/>
            <w:shd w:val="clear" w:color="auto" w:fill="D9D9D9" w:themeFill="background1" w:themeFillShade="D9"/>
            <w:vAlign w:val="center"/>
          </w:tcPr>
          <w:p w:rsidR="000A548F" w:rsidRPr="001D0BF5" w:rsidRDefault="000A548F" w:rsidP="00686943">
            <w:r w:rsidRPr="001D0BF5">
              <w:rPr>
                <w:rFonts w:hint="eastAsia"/>
              </w:rPr>
              <w:lastRenderedPageBreak/>
              <w:t>课程教学大纲（</w:t>
            </w:r>
            <w:r w:rsidRPr="001D0BF5">
              <w:t>course syllabus</w:t>
            </w:r>
            <w:r w:rsidRPr="001D0BF5">
              <w:rPr>
                <w:rFonts w:hint="eastAsia"/>
              </w:rPr>
              <w:t>）</w:t>
            </w:r>
          </w:p>
        </w:tc>
      </w:tr>
      <w:tr w:rsidR="001D0BF5" w:rsidTr="0027360E">
        <w:trPr>
          <w:trHeight w:val="1833"/>
        </w:trPr>
        <w:tc>
          <w:tcPr>
            <w:tcW w:w="2406" w:type="dxa"/>
            <w:vAlign w:val="center"/>
          </w:tcPr>
          <w:p w:rsidR="001D0BF5" w:rsidRPr="0026569D" w:rsidRDefault="0074127F" w:rsidP="007C626D">
            <w:pPr>
              <w:jc w:val="left"/>
            </w:pPr>
            <w:r w:rsidRPr="0074127F">
              <w:rPr>
                <w:rFonts w:hint="eastAsia"/>
                <w:color w:val="C00000"/>
              </w:rPr>
              <w:t>*</w:t>
            </w:r>
            <w:r w:rsidR="001D0BF5" w:rsidRPr="001D0BF5">
              <w:rPr>
                <w:rFonts w:hint="eastAsia"/>
              </w:rPr>
              <w:t>学习目标</w:t>
            </w:r>
            <w:r w:rsidR="001D0BF5" w:rsidRPr="001D0BF5">
              <w:rPr>
                <w:rFonts w:hint="eastAsia"/>
              </w:rPr>
              <w:t>(Learning Outcomes)</w:t>
            </w:r>
          </w:p>
        </w:tc>
        <w:tc>
          <w:tcPr>
            <w:tcW w:w="7518" w:type="dxa"/>
            <w:gridSpan w:val="7"/>
            <w:vAlign w:val="center"/>
          </w:tcPr>
          <w:p w:rsidR="001D0BF5" w:rsidRDefault="00823ACC" w:rsidP="007C626D">
            <w:r>
              <w:rPr>
                <w:rFonts w:hint="eastAsia"/>
              </w:rPr>
              <w:t>1</w:t>
            </w:r>
            <w:r>
              <w:rPr>
                <w:rFonts w:hint="eastAsia"/>
              </w:rPr>
              <w:t>．</w:t>
            </w:r>
            <w:r w:rsidR="00A46C07">
              <w:rPr>
                <w:rFonts w:hint="eastAsia"/>
              </w:rPr>
              <w:t xml:space="preserve"> </w:t>
            </w:r>
            <w:r w:rsidR="00A46C07">
              <w:rPr>
                <w:rFonts w:hint="eastAsia"/>
              </w:rPr>
              <w:t>认识语言文化差异与翻译的关系</w:t>
            </w:r>
            <w:r w:rsidR="00A46C07">
              <w:rPr>
                <w:rFonts w:hint="eastAsia"/>
              </w:rPr>
              <w:t>(A3)</w:t>
            </w:r>
          </w:p>
          <w:p w:rsidR="00823ACC" w:rsidRDefault="00823ACC" w:rsidP="007C626D">
            <w:r>
              <w:rPr>
                <w:rFonts w:hint="eastAsia"/>
              </w:rPr>
              <w:t>2</w:t>
            </w:r>
            <w:r>
              <w:rPr>
                <w:rFonts w:hint="eastAsia"/>
              </w:rPr>
              <w:t>．</w:t>
            </w:r>
            <w:r w:rsidR="00A46C07">
              <w:rPr>
                <w:rFonts w:hint="eastAsia"/>
              </w:rPr>
              <w:t>了解翻译的基本概念和技巧（</w:t>
            </w:r>
            <w:r w:rsidR="00A46C07">
              <w:rPr>
                <w:rFonts w:hint="eastAsia"/>
              </w:rPr>
              <w:t>A5</w:t>
            </w:r>
            <w:r w:rsidR="00A46C07">
              <w:rPr>
                <w:rFonts w:hint="eastAsia"/>
              </w:rPr>
              <w:t>）</w:t>
            </w:r>
          </w:p>
          <w:p w:rsidR="00823ACC" w:rsidRDefault="00823ACC" w:rsidP="007C626D">
            <w:r>
              <w:rPr>
                <w:rFonts w:hint="eastAsia"/>
              </w:rPr>
              <w:t>3</w:t>
            </w:r>
            <w:r>
              <w:rPr>
                <w:rFonts w:hint="eastAsia"/>
              </w:rPr>
              <w:t>．</w:t>
            </w:r>
          </w:p>
          <w:p w:rsidR="00686943" w:rsidRDefault="00686943" w:rsidP="007C626D">
            <w:r>
              <w:rPr>
                <w:rFonts w:hint="eastAsia"/>
              </w:rPr>
              <w:t>4</w:t>
            </w:r>
            <w:r>
              <w:rPr>
                <w:rFonts w:hint="eastAsia"/>
              </w:rPr>
              <w:t>．</w:t>
            </w:r>
          </w:p>
          <w:p w:rsidR="00823ACC" w:rsidRPr="001D0BF5" w:rsidRDefault="00823ACC" w:rsidP="007C626D">
            <w:r>
              <w:t>……</w:t>
            </w:r>
          </w:p>
          <w:p w:rsidR="001D0BF5" w:rsidRDefault="009A1690" w:rsidP="007C626D">
            <w:pPr>
              <w:rPr>
                <w:color w:val="00B050"/>
              </w:rPr>
            </w:pPr>
            <w:r>
              <w:rPr>
                <w:rFonts w:hint="eastAsia"/>
                <w:color w:val="00B050"/>
              </w:rPr>
              <w:t>（注：须根据课程性质，着重描述课程教学在培养学生知识、能力、素质等方面的贡献，是课程目标的细化，</w:t>
            </w:r>
            <w:r w:rsidRPr="00D858FF">
              <w:rPr>
                <w:rFonts w:hint="eastAsia"/>
                <w:color w:val="C00000"/>
              </w:rPr>
              <w:t>专业培养计划内课程必须与专业培养目标具体贡献点相对应</w:t>
            </w:r>
            <w:r w:rsidR="00A16565">
              <w:rPr>
                <w:rFonts w:hint="eastAsia"/>
                <w:color w:val="C00000"/>
              </w:rPr>
              <w:t>，并在描述语句后注明对应目标体系的代码，举例如下</w:t>
            </w:r>
            <w:r w:rsidRPr="00D858FF">
              <w:rPr>
                <w:rFonts w:hint="eastAsia"/>
                <w:color w:val="C00000"/>
              </w:rPr>
              <w:t>；</w:t>
            </w:r>
            <w:r>
              <w:rPr>
                <w:rFonts w:hint="eastAsia"/>
                <w:color w:val="00B050"/>
              </w:rPr>
              <w:t>其他类型课程请根据课程实施情况从三方面描述。）</w:t>
            </w:r>
          </w:p>
          <w:p w:rsidR="00A16565" w:rsidRPr="00A16565" w:rsidRDefault="00A16565" w:rsidP="00A16565">
            <w:pPr>
              <w:pStyle w:val="a3"/>
              <w:numPr>
                <w:ilvl w:val="0"/>
                <w:numId w:val="2"/>
              </w:numPr>
              <w:ind w:firstLineChars="0"/>
              <w:rPr>
                <w:color w:val="FF0000"/>
              </w:rPr>
            </w:pPr>
            <w:r w:rsidRPr="00A16565">
              <w:rPr>
                <w:rFonts w:hint="eastAsia"/>
                <w:color w:val="FF0000"/>
              </w:rPr>
              <w:t>了解并认识工程与科学的关系（</w:t>
            </w:r>
            <w:r w:rsidRPr="00A16565">
              <w:rPr>
                <w:rFonts w:hint="eastAsia"/>
                <w:color w:val="FF0000"/>
              </w:rPr>
              <w:t>A3</w:t>
            </w:r>
            <w:r w:rsidRPr="00A16565">
              <w:rPr>
                <w:rFonts w:hint="eastAsia"/>
                <w:color w:val="FF0000"/>
              </w:rPr>
              <w:t>）</w:t>
            </w:r>
          </w:p>
          <w:p w:rsidR="00A16565" w:rsidRPr="00A16565" w:rsidRDefault="00A16565" w:rsidP="00A16565">
            <w:pPr>
              <w:pStyle w:val="a3"/>
              <w:numPr>
                <w:ilvl w:val="0"/>
                <w:numId w:val="2"/>
              </w:numPr>
              <w:ind w:firstLineChars="0"/>
              <w:rPr>
                <w:color w:val="FF0000"/>
              </w:rPr>
            </w:pPr>
            <w:r w:rsidRPr="00A16565">
              <w:rPr>
                <w:rFonts w:hint="eastAsia"/>
                <w:color w:val="FF0000"/>
              </w:rPr>
              <w:t>了解工程设计的基本概念和一般流程（</w:t>
            </w:r>
            <w:r w:rsidRPr="00A16565">
              <w:rPr>
                <w:rFonts w:hint="eastAsia"/>
                <w:color w:val="FF0000"/>
              </w:rPr>
              <w:t>A5.1</w:t>
            </w:r>
            <w:r w:rsidRPr="00A16565">
              <w:rPr>
                <w:rFonts w:hint="eastAsia"/>
                <w:color w:val="FF0000"/>
              </w:rPr>
              <w:t>，</w:t>
            </w:r>
            <w:r w:rsidRPr="00A16565">
              <w:rPr>
                <w:rFonts w:hint="eastAsia"/>
                <w:color w:val="FF0000"/>
              </w:rPr>
              <w:t>A5.4</w:t>
            </w:r>
            <w:r w:rsidRPr="00A16565">
              <w:rPr>
                <w:rFonts w:hint="eastAsia"/>
                <w:color w:val="FF0000"/>
              </w:rPr>
              <w:t>）</w:t>
            </w:r>
          </w:p>
          <w:p w:rsidR="00A16565" w:rsidRPr="00A16565" w:rsidRDefault="00A16565" w:rsidP="00A16565">
            <w:pPr>
              <w:pStyle w:val="a3"/>
              <w:numPr>
                <w:ilvl w:val="0"/>
                <w:numId w:val="2"/>
              </w:numPr>
              <w:ind w:firstLineChars="0"/>
              <w:rPr>
                <w:color w:val="FF0000"/>
              </w:rPr>
            </w:pPr>
            <w:r w:rsidRPr="00A16565">
              <w:rPr>
                <w:color w:val="FF0000"/>
              </w:rPr>
              <w:t xml:space="preserve"> </w:t>
            </w:r>
            <w:r w:rsidRPr="00A16565">
              <w:rPr>
                <w:rFonts w:hint="eastAsia"/>
                <w:color w:val="FF0000"/>
              </w:rPr>
              <w:t>通过课程项目的实践，培育认识和发现问题的能力（</w:t>
            </w:r>
            <w:r w:rsidRPr="00A16565">
              <w:rPr>
                <w:rFonts w:hint="eastAsia"/>
                <w:color w:val="FF0000"/>
              </w:rPr>
              <w:t>B2</w:t>
            </w:r>
            <w:r w:rsidRPr="00A16565">
              <w:rPr>
                <w:rFonts w:hint="eastAsia"/>
                <w:color w:val="FF0000"/>
              </w:rPr>
              <w:t>，</w:t>
            </w:r>
            <w:r w:rsidRPr="00A16565">
              <w:rPr>
                <w:rFonts w:hint="eastAsia"/>
                <w:color w:val="FF0000"/>
              </w:rPr>
              <w:t>C2</w:t>
            </w:r>
            <w:r w:rsidRPr="00A16565">
              <w:rPr>
                <w:rFonts w:hint="eastAsia"/>
                <w:color w:val="FF0000"/>
              </w:rPr>
              <w:t>）和团队协作解决工程问题的能力（</w:t>
            </w:r>
            <w:r w:rsidRPr="00A16565">
              <w:rPr>
                <w:rFonts w:hint="eastAsia"/>
                <w:color w:val="FF0000"/>
              </w:rPr>
              <w:t>A5.3</w:t>
            </w:r>
            <w:r w:rsidRPr="00A16565">
              <w:rPr>
                <w:rFonts w:hint="eastAsia"/>
                <w:color w:val="FF0000"/>
              </w:rPr>
              <w:t>，</w:t>
            </w:r>
            <w:r w:rsidRPr="00A16565">
              <w:rPr>
                <w:rFonts w:hint="eastAsia"/>
                <w:color w:val="FF0000"/>
              </w:rPr>
              <w:t>B3</w:t>
            </w:r>
            <w:r w:rsidRPr="00A16565">
              <w:rPr>
                <w:rFonts w:hint="eastAsia"/>
                <w:color w:val="FF0000"/>
              </w:rPr>
              <w:t>，</w:t>
            </w:r>
            <w:r w:rsidRPr="00A16565">
              <w:rPr>
                <w:rFonts w:hint="eastAsia"/>
                <w:color w:val="FF0000"/>
              </w:rPr>
              <w:t>C1</w:t>
            </w:r>
            <w:r w:rsidRPr="00A16565">
              <w:rPr>
                <w:rFonts w:hint="eastAsia"/>
                <w:color w:val="FF0000"/>
              </w:rPr>
              <w:t>）</w:t>
            </w:r>
          </w:p>
          <w:p w:rsidR="00A16565" w:rsidRPr="00A16565" w:rsidRDefault="00A16565" w:rsidP="00A16565">
            <w:r w:rsidRPr="00A16565">
              <w:rPr>
                <w:color w:val="FF0000"/>
              </w:rPr>
              <w:t>……</w:t>
            </w:r>
          </w:p>
        </w:tc>
      </w:tr>
      <w:tr w:rsidR="000A548F" w:rsidTr="00686943">
        <w:tc>
          <w:tcPr>
            <w:tcW w:w="2406" w:type="dxa"/>
            <w:vAlign w:val="center"/>
          </w:tcPr>
          <w:p w:rsidR="000A548F" w:rsidRPr="001D0BF5" w:rsidRDefault="000A548F" w:rsidP="007C626D">
            <w:pPr>
              <w:spacing w:line="460" w:lineRule="exact"/>
              <w:jc w:val="center"/>
            </w:pPr>
            <w:r w:rsidRPr="0074127F">
              <w:rPr>
                <w:rFonts w:hint="eastAsia"/>
                <w:color w:val="C00000"/>
              </w:rPr>
              <w:t>*</w:t>
            </w:r>
            <w:r w:rsidRPr="001D0BF5">
              <w:rPr>
                <w:rFonts w:hint="eastAsia"/>
              </w:rPr>
              <w:t>教学内容、进度安排及要求</w:t>
            </w:r>
          </w:p>
          <w:p w:rsidR="000A548F" w:rsidRPr="001D0BF5" w:rsidRDefault="000A548F" w:rsidP="007C626D">
            <w:pPr>
              <w:spacing w:line="460" w:lineRule="exact"/>
              <w:jc w:val="center"/>
            </w:pPr>
            <w:r w:rsidRPr="001D0BF5">
              <w:rPr>
                <w:rFonts w:hint="eastAsia"/>
              </w:rPr>
              <w:t>(</w:t>
            </w:r>
            <w:r w:rsidRPr="001D0BF5">
              <w:t>Class Schedule</w:t>
            </w:r>
          </w:p>
          <w:p w:rsidR="000A548F" w:rsidRPr="001D0BF5" w:rsidRDefault="000A548F" w:rsidP="007C626D">
            <w:pPr>
              <w:spacing w:line="460" w:lineRule="exact"/>
              <w:jc w:val="center"/>
            </w:pPr>
            <w:r w:rsidRPr="001D0BF5">
              <w:rPr>
                <w:rFonts w:hint="eastAsia"/>
              </w:rPr>
              <w:t xml:space="preserve">&amp; </w:t>
            </w:r>
            <w:r w:rsidRPr="001D0BF5">
              <w:t>Requirements</w:t>
            </w:r>
            <w:r w:rsidRPr="001D0BF5">
              <w:rPr>
                <w:rFonts w:hint="eastAsia"/>
              </w:rPr>
              <w:t>)</w:t>
            </w:r>
          </w:p>
        </w:tc>
        <w:tc>
          <w:tcPr>
            <w:tcW w:w="7518" w:type="dxa"/>
            <w:gridSpan w:val="7"/>
            <w:vAlign w:val="center"/>
          </w:tcPr>
          <w:tbl>
            <w:tblPr>
              <w:tblStyle w:val="a5"/>
              <w:tblW w:w="7269" w:type="dxa"/>
              <w:tblBorders>
                <w:left w:val="none" w:sz="0" w:space="0" w:color="auto"/>
                <w:right w:val="none" w:sz="0" w:space="0" w:color="auto"/>
              </w:tblBorders>
              <w:tblLook w:val="04A0"/>
            </w:tblPr>
            <w:tblGrid>
              <w:gridCol w:w="1456"/>
              <w:gridCol w:w="816"/>
              <w:gridCol w:w="1334"/>
              <w:gridCol w:w="1355"/>
              <w:gridCol w:w="1146"/>
              <w:gridCol w:w="1162"/>
            </w:tblGrid>
            <w:tr w:rsidR="000A548F" w:rsidTr="00784A11">
              <w:tc>
                <w:tcPr>
                  <w:tcW w:w="1456" w:type="dxa"/>
                </w:tcPr>
                <w:p w:rsidR="000A548F" w:rsidRPr="001D0BF5" w:rsidRDefault="000A548F" w:rsidP="007C626D">
                  <w:pPr>
                    <w:jc w:val="center"/>
                  </w:pPr>
                  <w:r w:rsidRPr="001D0BF5">
                    <w:rPr>
                      <w:rFonts w:hint="eastAsia"/>
                    </w:rPr>
                    <w:t>教学内容</w:t>
                  </w:r>
                </w:p>
              </w:tc>
              <w:tc>
                <w:tcPr>
                  <w:tcW w:w="816" w:type="dxa"/>
                </w:tcPr>
                <w:p w:rsidR="000A548F" w:rsidRPr="001D0BF5" w:rsidRDefault="000A548F" w:rsidP="007C626D">
                  <w:pPr>
                    <w:jc w:val="center"/>
                  </w:pPr>
                  <w:r w:rsidRPr="001D0BF5">
                    <w:rPr>
                      <w:rFonts w:hint="eastAsia"/>
                    </w:rPr>
                    <w:t>学时</w:t>
                  </w:r>
                </w:p>
              </w:tc>
              <w:tc>
                <w:tcPr>
                  <w:tcW w:w="1334" w:type="dxa"/>
                </w:tcPr>
                <w:p w:rsidR="000A548F" w:rsidRPr="001D0BF5" w:rsidRDefault="000A548F" w:rsidP="007C626D">
                  <w:pPr>
                    <w:jc w:val="center"/>
                  </w:pPr>
                  <w:r w:rsidRPr="001D0BF5">
                    <w:rPr>
                      <w:rFonts w:hint="eastAsia"/>
                    </w:rPr>
                    <w:t>教学方式</w:t>
                  </w:r>
                </w:p>
              </w:tc>
              <w:tc>
                <w:tcPr>
                  <w:tcW w:w="1355" w:type="dxa"/>
                </w:tcPr>
                <w:p w:rsidR="000A548F" w:rsidRPr="001D0BF5" w:rsidRDefault="000A548F" w:rsidP="007C626D">
                  <w:pPr>
                    <w:jc w:val="center"/>
                  </w:pPr>
                  <w:r w:rsidRPr="001D0BF5">
                    <w:rPr>
                      <w:rFonts w:hint="eastAsia"/>
                    </w:rPr>
                    <w:t>作业及要求</w:t>
                  </w:r>
                </w:p>
              </w:tc>
              <w:tc>
                <w:tcPr>
                  <w:tcW w:w="1146" w:type="dxa"/>
                </w:tcPr>
                <w:p w:rsidR="000A548F" w:rsidRPr="001D0BF5" w:rsidRDefault="000A548F" w:rsidP="007C626D">
                  <w:r w:rsidRPr="001D0BF5">
                    <w:rPr>
                      <w:rFonts w:hint="eastAsia"/>
                    </w:rPr>
                    <w:t>基本要求</w:t>
                  </w:r>
                </w:p>
              </w:tc>
              <w:tc>
                <w:tcPr>
                  <w:tcW w:w="1162" w:type="dxa"/>
                </w:tcPr>
                <w:p w:rsidR="000A548F" w:rsidRPr="001D0BF5" w:rsidRDefault="00FC687D" w:rsidP="007C626D">
                  <w:pPr>
                    <w:jc w:val="center"/>
                  </w:pPr>
                  <w:r>
                    <w:rPr>
                      <w:rFonts w:hint="eastAsia"/>
                    </w:rPr>
                    <w:t>考查</w:t>
                  </w:r>
                  <w:r w:rsidR="000A548F" w:rsidRPr="001D0BF5">
                    <w:rPr>
                      <w:rFonts w:hint="eastAsia"/>
                    </w:rPr>
                    <w:t>方式</w:t>
                  </w:r>
                </w:p>
              </w:tc>
            </w:tr>
            <w:tr w:rsidR="000A548F" w:rsidTr="00784A11">
              <w:trPr>
                <w:trHeight w:val="520"/>
              </w:trPr>
              <w:tc>
                <w:tcPr>
                  <w:tcW w:w="1456" w:type="dxa"/>
                  <w:vAlign w:val="center"/>
                </w:tcPr>
                <w:p w:rsidR="000A548F" w:rsidRPr="001D0BF5" w:rsidRDefault="000A62D9" w:rsidP="00686943">
                  <w:pPr>
                    <w:jc w:val="center"/>
                  </w:pPr>
                  <w:r>
                    <w:rPr>
                      <w:rFonts w:hint="eastAsia"/>
                    </w:rPr>
                    <w:t>概论</w:t>
                  </w:r>
                </w:p>
              </w:tc>
              <w:tc>
                <w:tcPr>
                  <w:tcW w:w="816" w:type="dxa"/>
                  <w:vAlign w:val="center"/>
                </w:tcPr>
                <w:p w:rsidR="000A548F" w:rsidRPr="001D0BF5" w:rsidRDefault="000A62D9" w:rsidP="00686943">
                  <w:pPr>
                    <w:jc w:val="center"/>
                  </w:pPr>
                  <w:r>
                    <w:rPr>
                      <w:rFonts w:hint="eastAsia"/>
                    </w:rPr>
                    <w:t>3</w:t>
                  </w:r>
                </w:p>
              </w:tc>
              <w:tc>
                <w:tcPr>
                  <w:tcW w:w="1334" w:type="dxa"/>
                  <w:vAlign w:val="center"/>
                </w:tcPr>
                <w:p w:rsidR="000A548F" w:rsidRPr="001D0BF5" w:rsidRDefault="000A62D9" w:rsidP="00686943">
                  <w:pPr>
                    <w:jc w:val="center"/>
                  </w:pPr>
                  <w:r>
                    <w:rPr>
                      <w:rFonts w:hint="eastAsia"/>
                    </w:rPr>
                    <w:t>讲授、讨论</w:t>
                  </w:r>
                </w:p>
              </w:tc>
              <w:tc>
                <w:tcPr>
                  <w:tcW w:w="1355" w:type="dxa"/>
                  <w:vAlign w:val="center"/>
                </w:tcPr>
                <w:p w:rsidR="000A548F" w:rsidRPr="001D0BF5" w:rsidRDefault="000A548F" w:rsidP="00686943">
                  <w:pPr>
                    <w:jc w:val="center"/>
                  </w:pPr>
                </w:p>
              </w:tc>
              <w:tc>
                <w:tcPr>
                  <w:tcW w:w="1146" w:type="dxa"/>
                  <w:vAlign w:val="center"/>
                </w:tcPr>
                <w:p w:rsidR="000A548F" w:rsidRPr="001D0BF5" w:rsidRDefault="00DC244C" w:rsidP="00686943">
                  <w:pPr>
                    <w:jc w:val="center"/>
                  </w:pPr>
                  <w:r>
                    <w:rPr>
                      <w:rFonts w:hint="eastAsia"/>
                    </w:rPr>
                    <w:t>理解课堂讲授</w:t>
                  </w:r>
                </w:p>
              </w:tc>
              <w:tc>
                <w:tcPr>
                  <w:tcW w:w="1162" w:type="dxa"/>
                  <w:vAlign w:val="center"/>
                </w:tcPr>
                <w:p w:rsidR="000A548F" w:rsidRPr="001D0BF5" w:rsidRDefault="00DC244C" w:rsidP="00686943">
                  <w:pPr>
                    <w:jc w:val="center"/>
                  </w:pPr>
                  <w:r>
                    <w:rPr>
                      <w:rFonts w:hint="eastAsia"/>
                    </w:rPr>
                    <w:t>课堂提问和小测试</w:t>
                  </w:r>
                </w:p>
              </w:tc>
            </w:tr>
            <w:tr w:rsidR="00686943" w:rsidTr="00784A11">
              <w:trPr>
                <w:trHeight w:val="555"/>
              </w:trPr>
              <w:tc>
                <w:tcPr>
                  <w:tcW w:w="1456" w:type="dxa"/>
                  <w:vAlign w:val="center"/>
                </w:tcPr>
                <w:p w:rsidR="00686943" w:rsidRPr="001D0BF5" w:rsidRDefault="000A62D9" w:rsidP="00686943">
                  <w:pPr>
                    <w:jc w:val="center"/>
                  </w:pPr>
                  <w:r>
                    <w:rPr>
                      <w:rFonts w:hint="eastAsia"/>
                    </w:rPr>
                    <w:t>动态和静态对比</w:t>
                  </w:r>
                </w:p>
              </w:tc>
              <w:tc>
                <w:tcPr>
                  <w:tcW w:w="816" w:type="dxa"/>
                  <w:vAlign w:val="center"/>
                </w:tcPr>
                <w:p w:rsidR="00686943" w:rsidRPr="001D0BF5" w:rsidRDefault="000A62D9" w:rsidP="00686943">
                  <w:pPr>
                    <w:jc w:val="center"/>
                  </w:pPr>
                  <w:r>
                    <w:rPr>
                      <w:rFonts w:hint="eastAsia"/>
                    </w:rPr>
                    <w:t>3</w:t>
                  </w:r>
                </w:p>
              </w:tc>
              <w:tc>
                <w:tcPr>
                  <w:tcW w:w="1334" w:type="dxa"/>
                  <w:vAlign w:val="center"/>
                </w:tcPr>
                <w:p w:rsidR="00686943" w:rsidRPr="001D0BF5" w:rsidRDefault="000A62D9" w:rsidP="00686943">
                  <w:pPr>
                    <w:jc w:val="center"/>
                  </w:pPr>
                  <w:r>
                    <w:rPr>
                      <w:rFonts w:hint="eastAsia"/>
                    </w:rPr>
                    <w:t>讲授、讨论</w:t>
                  </w:r>
                </w:p>
              </w:tc>
              <w:tc>
                <w:tcPr>
                  <w:tcW w:w="1355" w:type="dxa"/>
                  <w:vAlign w:val="center"/>
                </w:tcPr>
                <w:p w:rsidR="00686943" w:rsidRPr="001D0BF5" w:rsidRDefault="00DC244C" w:rsidP="00686943">
                  <w:pPr>
                    <w:jc w:val="center"/>
                  </w:pPr>
                  <w:r>
                    <w:rPr>
                      <w:rFonts w:hint="eastAsia"/>
                    </w:rPr>
                    <w:t>课堂翻译练习</w:t>
                  </w:r>
                </w:p>
              </w:tc>
              <w:tc>
                <w:tcPr>
                  <w:tcW w:w="1146" w:type="dxa"/>
                  <w:vAlign w:val="center"/>
                </w:tcPr>
                <w:p w:rsidR="00686943" w:rsidRPr="001D0BF5" w:rsidRDefault="00DC244C" w:rsidP="00686943">
                  <w:pPr>
                    <w:jc w:val="center"/>
                  </w:pPr>
                  <w:r>
                    <w:rPr>
                      <w:rFonts w:hint="eastAsia"/>
                    </w:rPr>
                    <w:t>具有实际翻译技巧的应用能力</w:t>
                  </w:r>
                </w:p>
              </w:tc>
              <w:tc>
                <w:tcPr>
                  <w:tcW w:w="1162" w:type="dxa"/>
                  <w:vAlign w:val="center"/>
                </w:tcPr>
                <w:p w:rsidR="00686943" w:rsidRDefault="00DC244C" w:rsidP="00686943">
                  <w:pPr>
                    <w:jc w:val="center"/>
                  </w:pPr>
                  <w:r>
                    <w:rPr>
                      <w:rFonts w:hint="eastAsia"/>
                    </w:rPr>
                    <w:t>课堂提问和小测试</w:t>
                  </w:r>
                </w:p>
                <w:p w:rsidR="00DC244C" w:rsidRPr="001D0BF5" w:rsidRDefault="00DC244C" w:rsidP="00686943">
                  <w:pPr>
                    <w:jc w:val="center"/>
                  </w:pPr>
                </w:p>
              </w:tc>
            </w:tr>
            <w:tr w:rsidR="00686943" w:rsidTr="00784A11">
              <w:trPr>
                <w:trHeight w:val="561"/>
              </w:trPr>
              <w:tc>
                <w:tcPr>
                  <w:tcW w:w="1456" w:type="dxa"/>
                  <w:vAlign w:val="center"/>
                </w:tcPr>
                <w:p w:rsidR="00686943" w:rsidRPr="001D0BF5" w:rsidRDefault="000A62D9" w:rsidP="00686943">
                  <w:pPr>
                    <w:jc w:val="center"/>
                  </w:pPr>
                  <w:r>
                    <w:rPr>
                      <w:rFonts w:hint="eastAsia"/>
                    </w:rPr>
                    <w:t>翻译的动态化和静态化</w:t>
                  </w:r>
                </w:p>
              </w:tc>
              <w:tc>
                <w:tcPr>
                  <w:tcW w:w="816" w:type="dxa"/>
                  <w:vAlign w:val="center"/>
                </w:tcPr>
                <w:p w:rsidR="00686943" w:rsidRPr="001D0BF5" w:rsidRDefault="000A62D9" w:rsidP="00686943">
                  <w:pPr>
                    <w:jc w:val="center"/>
                  </w:pPr>
                  <w:r>
                    <w:rPr>
                      <w:rFonts w:hint="eastAsia"/>
                    </w:rPr>
                    <w:t>3</w:t>
                  </w:r>
                </w:p>
              </w:tc>
              <w:tc>
                <w:tcPr>
                  <w:tcW w:w="1334" w:type="dxa"/>
                  <w:vAlign w:val="center"/>
                </w:tcPr>
                <w:p w:rsidR="00686943" w:rsidRPr="001D0BF5" w:rsidRDefault="000A62D9" w:rsidP="00686943">
                  <w:pPr>
                    <w:jc w:val="center"/>
                  </w:pPr>
                  <w:r>
                    <w:rPr>
                      <w:rFonts w:hint="eastAsia"/>
                    </w:rPr>
                    <w:t>讲授、讨论</w:t>
                  </w:r>
                </w:p>
              </w:tc>
              <w:tc>
                <w:tcPr>
                  <w:tcW w:w="1355" w:type="dxa"/>
                  <w:vAlign w:val="center"/>
                </w:tcPr>
                <w:p w:rsidR="00686943" w:rsidRPr="001D0BF5" w:rsidRDefault="00DC244C" w:rsidP="00686943">
                  <w:pPr>
                    <w:jc w:val="center"/>
                  </w:pPr>
                  <w:r>
                    <w:rPr>
                      <w:rFonts w:hint="eastAsia"/>
                    </w:rPr>
                    <w:t>课堂翻译练习</w:t>
                  </w:r>
                </w:p>
              </w:tc>
              <w:tc>
                <w:tcPr>
                  <w:tcW w:w="1146" w:type="dxa"/>
                  <w:vAlign w:val="center"/>
                </w:tcPr>
                <w:p w:rsidR="00686943" w:rsidRPr="001D0BF5" w:rsidRDefault="00DC244C" w:rsidP="00686943">
                  <w:pPr>
                    <w:jc w:val="center"/>
                  </w:pPr>
                  <w:r>
                    <w:rPr>
                      <w:rFonts w:hint="eastAsia"/>
                    </w:rPr>
                    <w:t>具有实际翻译技巧的应用能力</w:t>
                  </w:r>
                </w:p>
              </w:tc>
              <w:tc>
                <w:tcPr>
                  <w:tcW w:w="1162" w:type="dxa"/>
                  <w:vAlign w:val="center"/>
                </w:tcPr>
                <w:p w:rsidR="00686943" w:rsidRPr="001D0BF5" w:rsidRDefault="00DC244C" w:rsidP="00686943">
                  <w:pPr>
                    <w:jc w:val="center"/>
                  </w:pPr>
                  <w:r>
                    <w:rPr>
                      <w:rFonts w:hint="eastAsia"/>
                    </w:rPr>
                    <w:t>课堂提问和小测试</w:t>
                  </w:r>
                </w:p>
              </w:tc>
            </w:tr>
            <w:tr w:rsidR="00686943" w:rsidTr="00784A11">
              <w:trPr>
                <w:trHeight w:val="554"/>
              </w:trPr>
              <w:tc>
                <w:tcPr>
                  <w:tcW w:w="1456" w:type="dxa"/>
                  <w:vAlign w:val="center"/>
                </w:tcPr>
                <w:p w:rsidR="00686943" w:rsidRPr="001D0BF5" w:rsidRDefault="000A62D9" w:rsidP="00686943">
                  <w:pPr>
                    <w:jc w:val="center"/>
                  </w:pPr>
                  <w:r>
                    <w:rPr>
                      <w:rFonts w:hint="eastAsia"/>
                    </w:rPr>
                    <w:t>焦点和散点对比</w:t>
                  </w:r>
                </w:p>
              </w:tc>
              <w:tc>
                <w:tcPr>
                  <w:tcW w:w="816" w:type="dxa"/>
                  <w:vAlign w:val="center"/>
                </w:tcPr>
                <w:p w:rsidR="00686943" w:rsidRPr="001D0BF5" w:rsidRDefault="000A62D9" w:rsidP="00686943">
                  <w:pPr>
                    <w:jc w:val="center"/>
                  </w:pPr>
                  <w:r>
                    <w:rPr>
                      <w:rFonts w:hint="eastAsia"/>
                    </w:rPr>
                    <w:t>3</w:t>
                  </w:r>
                </w:p>
              </w:tc>
              <w:tc>
                <w:tcPr>
                  <w:tcW w:w="1334" w:type="dxa"/>
                  <w:vAlign w:val="center"/>
                </w:tcPr>
                <w:p w:rsidR="00686943" w:rsidRPr="001D0BF5" w:rsidRDefault="000A62D9" w:rsidP="00686943">
                  <w:pPr>
                    <w:jc w:val="center"/>
                  </w:pPr>
                  <w:r>
                    <w:rPr>
                      <w:rFonts w:hint="eastAsia"/>
                    </w:rPr>
                    <w:t>讲授、讨论</w:t>
                  </w:r>
                </w:p>
              </w:tc>
              <w:tc>
                <w:tcPr>
                  <w:tcW w:w="1355" w:type="dxa"/>
                  <w:vAlign w:val="center"/>
                </w:tcPr>
                <w:p w:rsidR="00686943" w:rsidRPr="001D0BF5" w:rsidRDefault="00DC244C" w:rsidP="00686943">
                  <w:pPr>
                    <w:jc w:val="center"/>
                  </w:pPr>
                  <w:r>
                    <w:rPr>
                      <w:rFonts w:hint="eastAsia"/>
                    </w:rPr>
                    <w:t>课堂翻译练习</w:t>
                  </w:r>
                </w:p>
              </w:tc>
              <w:tc>
                <w:tcPr>
                  <w:tcW w:w="1146" w:type="dxa"/>
                  <w:vAlign w:val="center"/>
                </w:tcPr>
                <w:p w:rsidR="00686943" w:rsidRPr="001D0BF5" w:rsidRDefault="00DC244C" w:rsidP="00686943">
                  <w:pPr>
                    <w:jc w:val="center"/>
                  </w:pPr>
                  <w:r>
                    <w:rPr>
                      <w:rFonts w:hint="eastAsia"/>
                    </w:rPr>
                    <w:t>具有实际翻译技巧的应用能力</w:t>
                  </w:r>
                </w:p>
              </w:tc>
              <w:tc>
                <w:tcPr>
                  <w:tcW w:w="1162" w:type="dxa"/>
                  <w:vAlign w:val="center"/>
                </w:tcPr>
                <w:p w:rsidR="00686943" w:rsidRPr="001D0BF5" w:rsidRDefault="00DC244C" w:rsidP="00686943">
                  <w:pPr>
                    <w:jc w:val="center"/>
                  </w:pPr>
                  <w:r>
                    <w:rPr>
                      <w:rFonts w:hint="eastAsia"/>
                    </w:rPr>
                    <w:t>课堂提问和小测试</w:t>
                  </w:r>
                </w:p>
              </w:tc>
            </w:tr>
            <w:tr w:rsidR="000A548F" w:rsidTr="00784A11">
              <w:trPr>
                <w:trHeight w:val="548"/>
              </w:trPr>
              <w:tc>
                <w:tcPr>
                  <w:tcW w:w="1456" w:type="dxa"/>
                  <w:vAlign w:val="center"/>
                </w:tcPr>
                <w:p w:rsidR="000A548F" w:rsidRPr="001D0BF5" w:rsidRDefault="000A62D9" w:rsidP="00686943">
                  <w:pPr>
                    <w:jc w:val="center"/>
                  </w:pPr>
                  <w:r>
                    <w:rPr>
                      <w:rFonts w:hint="eastAsia"/>
                    </w:rPr>
                    <w:t>翻译中的句子压模和解压</w:t>
                  </w:r>
                </w:p>
              </w:tc>
              <w:tc>
                <w:tcPr>
                  <w:tcW w:w="816" w:type="dxa"/>
                  <w:vAlign w:val="center"/>
                </w:tcPr>
                <w:p w:rsidR="000A548F" w:rsidRPr="001D0BF5" w:rsidRDefault="000A62D9" w:rsidP="00686943">
                  <w:pPr>
                    <w:jc w:val="center"/>
                  </w:pPr>
                  <w:r>
                    <w:rPr>
                      <w:rFonts w:hint="eastAsia"/>
                    </w:rPr>
                    <w:t>3</w:t>
                  </w:r>
                </w:p>
              </w:tc>
              <w:tc>
                <w:tcPr>
                  <w:tcW w:w="1334" w:type="dxa"/>
                  <w:vAlign w:val="center"/>
                </w:tcPr>
                <w:p w:rsidR="000A548F" w:rsidRPr="001D0BF5" w:rsidRDefault="000A62D9" w:rsidP="00686943">
                  <w:pPr>
                    <w:jc w:val="center"/>
                  </w:pPr>
                  <w:r>
                    <w:rPr>
                      <w:rFonts w:hint="eastAsia"/>
                    </w:rPr>
                    <w:t>讲授、讨论</w:t>
                  </w:r>
                </w:p>
              </w:tc>
              <w:tc>
                <w:tcPr>
                  <w:tcW w:w="1355" w:type="dxa"/>
                  <w:vAlign w:val="center"/>
                </w:tcPr>
                <w:p w:rsidR="000A548F" w:rsidRPr="001D0BF5" w:rsidRDefault="00DC244C" w:rsidP="00686943">
                  <w:pPr>
                    <w:jc w:val="center"/>
                  </w:pPr>
                  <w:r>
                    <w:rPr>
                      <w:rFonts w:hint="eastAsia"/>
                    </w:rPr>
                    <w:t>课堂翻译练习</w:t>
                  </w:r>
                </w:p>
              </w:tc>
              <w:tc>
                <w:tcPr>
                  <w:tcW w:w="1146" w:type="dxa"/>
                  <w:vAlign w:val="center"/>
                </w:tcPr>
                <w:p w:rsidR="000A548F" w:rsidRPr="001D0BF5" w:rsidRDefault="00DC244C" w:rsidP="00686943">
                  <w:pPr>
                    <w:jc w:val="center"/>
                  </w:pPr>
                  <w:r>
                    <w:rPr>
                      <w:rFonts w:hint="eastAsia"/>
                    </w:rPr>
                    <w:t>具有实际翻译技巧的应用能力</w:t>
                  </w:r>
                </w:p>
              </w:tc>
              <w:tc>
                <w:tcPr>
                  <w:tcW w:w="1162" w:type="dxa"/>
                  <w:vAlign w:val="center"/>
                </w:tcPr>
                <w:p w:rsidR="000A548F" w:rsidRPr="001D0BF5" w:rsidRDefault="00DC244C" w:rsidP="00686943">
                  <w:pPr>
                    <w:jc w:val="center"/>
                  </w:pPr>
                  <w:r>
                    <w:rPr>
                      <w:rFonts w:hint="eastAsia"/>
                    </w:rPr>
                    <w:t>课堂提问和小测试</w:t>
                  </w:r>
                </w:p>
              </w:tc>
            </w:tr>
            <w:tr w:rsidR="00686943" w:rsidTr="00784A11">
              <w:trPr>
                <w:trHeight w:val="570"/>
              </w:trPr>
              <w:tc>
                <w:tcPr>
                  <w:tcW w:w="1456" w:type="dxa"/>
                  <w:vAlign w:val="center"/>
                </w:tcPr>
                <w:p w:rsidR="00686943" w:rsidRPr="001D0BF5" w:rsidRDefault="000A62D9" w:rsidP="00686943">
                  <w:pPr>
                    <w:jc w:val="center"/>
                  </w:pPr>
                  <w:r>
                    <w:rPr>
                      <w:rFonts w:hint="eastAsia"/>
                    </w:rPr>
                    <w:lastRenderedPageBreak/>
                    <w:t>言思维和</w:t>
                  </w:r>
                  <w:proofErr w:type="gramStart"/>
                  <w:r>
                    <w:rPr>
                      <w:rFonts w:hint="eastAsia"/>
                    </w:rPr>
                    <w:t>象</w:t>
                  </w:r>
                  <w:proofErr w:type="gramEnd"/>
                  <w:r>
                    <w:rPr>
                      <w:rFonts w:hint="eastAsia"/>
                    </w:rPr>
                    <w:t>思维对比</w:t>
                  </w:r>
                </w:p>
              </w:tc>
              <w:tc>
                <w:tcPr>
                  <w:tcW w:w="816" w:type="dxa"/>
                  <w:vAlign w:val="center"/>
                </w:tcPr>
                <w:p w:rsidR="00686943" w:rsidRPr="001D0BF5" w:rsidRDefault="000A62D9" w:rsidP="00686943">
                  <w:pPr>
                    <w:jc w:val="center"/>
                  </w:pPr>
                  <w:r>
                    <w:rPr>
                      <w:rFonts w:hint="eastAsia"/>
                    </w:rPr>
                    <w:t>3</w:t>
                  </w:r>
                </w:p>
              </w:tc>
              <w:tc>
                <w:tcPr>
                  <w:tcW w:w="1334" w:type="dxa"/>
                  <w:vAlign w:val="center"/>
                </w:tcPr>
                <w:p w:rsidR="00686943" w:rsidRPr="001D0BF5" w:rsidRDefault="000A62D9" w:rsidP="00686943">
                  <w:pPr>
                    <w:jc w:val="center"/>
                  </w:pPr>
                  <w:r>
                    <w:rPr>
                      <w:rFonts w:hint="eastAsia"/>
                    </w:rPr>
                    <w:t>讲授、讨论</w:t>
                  </w:r>
                </w:p>
              </w:tc>
              <w:tc>
                <w:tcPr>
                  <w:tcW w:w="1355" w:type="dxa"/>
                  <w:vAlign w:val="center"/>
                </w:tcPr>
                <w:p w:rsidR="00686943" w:rsidRPr="001D0BF5" w:rsidRDefault="00DC244C" w:rsidP="00686943">
                  <w:pPr>
                    <w:jc w:val="center"/>
                  </w:pPr>
                  <w:r>
                    <w:rPr>
                      <w:rFonts w:hint="eastAsia"/>
                    </w:rPr>
                    <w:t>课堂翻译练习</w:t>
                  </w:r>
                </w:p>
              </w:tc>
              <w:tc>
                <w:tcPr>
                  <w:tcW w:w="1146" w:type="dxa"/>
                  <w:vAlign w:val="center"/>
                </w:tcPr>
                <w:p w:rsidR="00686943" w:rsidRPr="001D0BF5" w:rsidRDefault="00DC244C" w:rsidP="00686943">
                  <w:pPr>
                    <w:jc w:val="center"/>
                  </w:pPr>
                  <w:r>
                    <w:rPr>
                      <w:rFonts w:hint="eastAsia"/>
                    </w:rPr>
                    <w:t>具有实际翻译技巧的应用能力</w:t>
                  </w:r>
                </w:p>
              </w:tc>
              <w:tc>
                <w:tcPr>
                  <w:tcW w:w="1162" w:type="dxa"/>
                  <w:vAlign w:val="center"/>
                </w:tcPr>
                <w:p w:rsidR="00686943" w:rsidRPr="001D0BF5" w:rsidRDefault="00DC244C" w:rsidP="00686943">
                  <w:pPr>
                    <w:jc w:val="center"/>
                  </w:pPr>
                  <w:r>
                    <w:rPr>
                      <w:rFonts w:hint="eastAsia"/>
                    </w:rPr>
                    <w:t>课堂提问和小测试</w:t>
                  </w:r>
                </w:p>
              </w:tc>
            </w:tr>
            <w:tr w:rsidR="00686943" w:rsidTr="00784A11">
              <w:trPr>
                <w:trHeight w:val="550"/>
              </w:trPr>
              <w:tc>
                <w:tcPr>
                  <w:tcW w:w="1456" w:type="dxa"/>
                  <w:vAlign w:val="center"/>
                </w:tcPr>
                <w:p w:rsidR="00686943" w:rsidRPr="001D0BF5" w:rsidRDefault="000A62D9" w:rsidP="00686943">
                  <w:pPr>
                    <w:jc w:val="center"/>
                  </w:pPr>
                  <w:r>
                    <w:rPr>
                      <w:rFonts w:hint="eastAsia"/>
                    </w:rPr>
                    <w:t>翻译中的言表述和</w:t>
                  </w:r>
                  <w:proofErr w:type="gramStart"/>
                  <w:r>
                    <w:rPr>
                      <w:rFonts w:hint="eastAsia"/>
                    </w:rPr>
                    <w:t>象</w:t>
                  </w:r>
                  <w:proofErr w:type="gramEnd"/>
                  <w:r>
                    <w:rPr>
                      <w:rFonts w:hint="eastAsia"/>
                    </w:rPr>
                    <w:t>表述</w:t>
                  </w:r>
                </w:p>
              </w:tc>
              <w:tc>
                <w:tcPr>
                  <w:tcW w:w="816" w:type="dxa"/>
                  <w:vAlign w:val="center"/>
                </w:tcPr>
                <w:p w:rsidR="00686943" w:rsidRPr="001D0BF5" w:rsidRDefault="000A62D9" w:rsidP="00686943">
                  <w:pPr>
                    <w:jc w:val="center"/>
                  </w:pPr>
                  <w:r>
                    <w:rPr>
                      <w:rFonts w:hint="eastAsia"/>
                    </w:rPr>
                    <w:t>3</w:t>
                  </w:r>
                </w:p>
              </w:tc>
              <w:tc>
                <w:tcPr>
                  <w:tcW w:w="1334" w:type="dxa"/>
                  <w:vAlign w:val="center"/>
                </w:tcPr>
                <w:p w:rsidR="00686943" w:rsidRPr="001D0BF5" w:rsidRDefault="000A62D9" w:rsidP="00686943">
                  <w:pPr>
                    <w:jc w:val="center"/>
                  </w:pPr>
                  <w:r>
                    <w:rPr>
                      <w:rFonts w:hint="eastAsia"/>
                    </w:rPr>
                    <w:t>讲授、讨论</w:t>
                  </w:r>
                </w:p>
              </w:tc>
              <w:tc>
                <w:tcPr>
                  <w:tcW w:w="1355" w:type="dxa"/>
                  <w:vAlign w:val="center"/>
                </w:tcPr>
                <w:p w:rsidR="00686943" w:rsidRPr="001D0BF5" w:rsidRDefault="00DC244C" w:rsidP="00686943">
                  <w:pPr>
                    <w:jc w:val="center"/>
                  </w:pPr>
                  <w:r>
                    <w:rPr>
                      <w:rFonts w:hint="eastAsia"/>
                    </w:rPr>
                    <w:t>课堂翻译练习</w:t>
                  </w:r>
                </w:p>
              </w:tc>
              <w:tc>
                <w:tcPr>
                  <w:tcW w:w="1146" w:type="dxa"/>
                  <w:vAlign w:val="center"/>
                </w:tcPr>
                <w:p w:rsidR="00686943" w:rsidRPr="001D0BF5" w:rsidRDefault="00DC244C" w:rsidP="00686943">
                  <w:pPr>
                    <w:jc w:val="center"/>
                  </w:pPr>
                  <w:r>
                    <w:rPr>
                      <w:rFonts w:hint="eastAsia"/>
                    </w:rPr>
                    <w:t>具有实际翻译技巧的应用能力</w:t>
                  </w:r>
                </w:p>
              </w:tc>
              <w:tc>
                <w:tcPr>
                  <w:tcW w:w="1162" w:type="dxa"/>
                  <w:vAlign w:val="center"/>
                </w:tcPr>
                <w:p w:rsidR="00686943" w:rsidRPr="001D0BF5" w:rsidRDefault="00DC244C" w:rsidP="00686943">
                  <w:pPr>
                    <w:jc w:val="center"/>
                  </w:pPr>
                  <w:r>
                    <w:rPr>
                      <w:rFonts w:hint="eastAsia"/>
                    </w:rPr>
                    <w:t>课堂提问和小测试</w:t>
                  </w:r>
                </w:p>
              </w:tc>
            </w:tr>
            <w:tr w:rsidR="00686943" w:rsidTr="00784A11">
              <w:trPr>
                <w:trHeight w:val="558"/>
              </w:trPr>
              <w:tc>
                <w:tcPr>
                  <w:tcW w:w="1456" w:type="dxa"/>
                  <w:vAlign w:val="center"/>
                </w:tcPr>
                <w:p w:rsidR="00686943" w:rsidRPr="001D0BF5" w:rsidRDefault="000A62D9" w:rsidP="00686943">
                  <w:pPr>
                    <w:jc w:val="center"/>
                  </w:pPr>
                  <w:proofErr w:type="gramStart"/>
                  <w:r>
                    <w:rPr>
                      <w:rFonts w:hint="eastAsia"/>
                    </w:rPr>
                    <w:t>形合和意合</w:t>
                  </w:r>
                  <w:proofErr w:type="gramEnd"/>
                  <w:r>
                    <w:rPr>
                      <w:rFonts w:hint="eastAsia"/>
                    </w:rPr>
                    <w:t>对比</w:t>
                  </w:r>
                </w:p>
              </w:tc>
              <w:tc>
                <w:tcPr>
                  <w:tcW w:w="816" w:type="dxa"/>
                  <w:vAlign w:val="center"/>
                </w:tcPr>
                <w:p w:rsidR="00686943" w:rsidRPr="001D0BF5" w:rsidRDefault="000A62D9" w:rsidP="00686943">
                  <w:pPr>
                    <w:jc w:val="center"/>
                  </w:pPr>
                  <w:r>
                    <w:rPr>
                      <w:rFonts w:hint="eastAsia"/>
                    </w:rPr>
                    <w:t>3</w:t>
                  </w:r>
                </w:p>
              </w:tc>
              <w:tc>
                <w:tcPr>
                  <w:tcW w:w="1334" w:type="dxa"/>
                  <w:vAlign w:val="center"/>
                </w:tcPr>
                <w:p w:rsidR="00686943" w:rsidRPr="001D0BF5" w:rsidRDefault="000A62D9" w:rsidP="00686943">
                  <w:pPr>
                    <w:jc w:val="center"/>
                  </w:pPr>
                  <w:r>
                    <w:rPr>
                      <w:rFonts w:hint="eastAsia"/>
                    </w:rPr>
                    <w:t>讲授、讨论</w:t>
                  </w:r>
                </w:p>
              </w:tc>
              <w:tc>
                <w:tcPr>
                  <w:tcW w:w="1355" w:type="dxa"/>
                  <w:vAlign w:val="center"/>
                </w:tcPr>
                <w:p w:rsidR="00686943" w:rsidRPr="001D0BF5" w:rsidRDefault="00DC244C" w:rsidP="00686943">
                  <w:pPr>
                    <w:jc w:val="center"/>
                  </w:pPr>
                  <w:r>
                    <w:rPr>
                      <w:rFonts w:hint="eastAsia"/>
                    </w:rPr>
                    <w:t>课堂翻译练习</w:t>
                  </w:r>
                </w:p>
              </w:tc>
              <w:tc>
                <w:tcPr>
                  <w:tcW w:w="1146" w:type="dxa"/>
                  <w:vAlign w:val="center"/>
                </w:tcPr>
                <w:p w:rsidR="00686943" w:rsidRPr="001D0BF5" w:rsidRDefault="00DC244C" w:rsidP="00686943">
                  <w:pPr>
                    <w:jc w:val="center"/>
                  </w:pPr>
                  <w:r>
                    <w:rPr>
                      <w:rFonts w:hint="eastAsia"/>
                    </w:rPr>
                    <w:t>具有实际翻译技巧的应用能力</w:t>
                  </w:r>
                </w:p>
              </w:tc>
              <w:tc>
                <w:tcPr>
                  <w:tcW w:w="1162" w:type="dxa"/>
                  <w:vAlign w:val="center"/>
                </w:tcPr>
                <w:p w:rsidR="00686943" w:rsidRPr="001D0BF5" w:rsidRDefault="00DC244C" w:rsidP="00686943">
                  <w:pPr>
                    <w:jc w:val="center"/>
                  </w:pPr>
                  <w:r>
                    <w:rPr>
                      <w:rFonts w:hint="eastAsia"/>
                    </w:rPr>
                    <w:t>课堂提问和小测试</w:t>
                  </w:r>
                </w:p>
              </w:tc>
            </w:tr>
            <w:tr w:rsidR="00686943" w:rsidTr="00784A11">
              <w:trPr>
                <w:trHeight w:val="552"/>
              </w:trPr>
              <w:tc>
                <w:tcPr>
                  <w:tcW w:w="1456" w:type="dxa"/>
                  <w:vAlign w:val="center"/>
                </w:tcPr>
                <w:p w:rsidR="00686943" w:rsidRPr="001D0BF5" w:rsidRDefault="000A62D9" w:rsidP="00686943">
                  <w:pPr>
                    <w:jc w:val="center"/>
                  </w:pPr>
                  <w:r>
                    <w:rPr>
                      <w:rFonts w:hint="eastAsia"/>
                    </w:rPr>
                    <w:t>翻译中</w:t>
                  </w:r>
                  <w:proofErr w:type="gramStart"/>
                  <w:r>
                    <w:rPr>
                      <w:rFonts w:hint="eastAsia"/>
                    </w:rPr>
                    <w:t>的形合和意合</w:t>
                  </w:r>
                  <w:proofErr w:type="gramEnd"/>
                  <w:r>
                    <w:rPr>
                      <w:rFonts w:hint="eastAsia"/>
                    </w:rPr>
                    <w:t>方法</w:t>
                  </w:r>
                </w:p>
              </w:tc>
              <w:tc>
                <w:tcPr>
                  <w:tcW w:w="816" w:type="dxa"/>
                  <w:vAlign w:val="center"/>
                </w:tcPr>
                <w:p w:rsidR="00686943" w:rsidRPr="001D0BF5" w:rsidRDefault="000A62D9" w:rsidP="00686943">
                  <w:pPr>
                    <w:jc w:val="center"/>
                  </w:pPr>
                  <w:r>
                    <w:rPr>
                      <w:rFonts w:hint="eastAsia"/>
                    </w:rPr>
                    <w:t>3</w:t>
                  </w:r>
                </w:p>
              </w:tc>
              <w:tc>
                <w:tcPr>
                  <w:tcW w:w="1334" w:type="dxa"/>
                  <w:vAlign w:val="center"/>
                </w:tcPr>
                <w:p w:rsidR="00686943" w:rsidRPr="001D0BF5" w:rsidRDefault="000A62D9" w:rsidP="00686943">
                  <w:pPr>
                    <w:jc w:val="center"/>
                  </w:pPr>
                  <w:r>
                    <w:rPr>
                      <w:rFonts w:hint="eastAsia"/>
                    </w:rPr>
                    <w:t>讲授、讨论</w:t>
                  </w:r>
                </w:p>
              </w:tc>
              <w:tc>
                <w:tcPr>
                  <w:tcW w:w="1355" w:type="dxa"/>
                  <w:vAlign w:val="center"/>
                </w:tcPr>
                <w:p w:rsidR="00686943" w:rsidRPr="001D0BF5" w:rsidRDefault="00DC244C" w:rsidP="00686943">
                  <w:pPr>
                    <w:jc w:val="center"/>
                  </w:pPr>
                  <w:r>
                    <w:rPr>
                      <w:rFonts w:hint="eastAsia"/>
                    </w:rPr>
                    <w:t>课堂翻译练习</w:t>
                  </w:r>
                </w:p>
              </w:tc>
              <w:tc>
                <w:tcPr>
                  <w:tcW w:w="1146" w:type="dxa"/>
                  <w:vAlign w:val="center"/>
                </w:tcPr>
                <w:p w:rsidR="00686943" w:rsidRPr="001D0BF5" w:rsidRDefault="00DC244C" w:rsidP="00686943">
                  <w:pPr>
                    <w:jc w:val="center"/>
                  </w:pPr>
                  <w:r>
                    <w:rPr>
                      <w:rFonts w:hint="eastAsia"/>
                    </w:rPr>
                    <w:t>具有实际翻译技巧的应用能力</w:t>
                  </w:r>
                </w:p>
              </w:tc>
              <w:tc>
                <w:tcPr>
                  <w:tcW w:w="1162" w:type="dxa"/>
                  <w:vAlign w:val="center"/>
                </w:tcPr>
                <w:p w:rsidR="00686943" w:rsidRPr="001D0BF5" w:rsidRDefault="00DC244C" w:rsidP="00686943">
                  <w:pPr>
                    <w:jc w:val="center"/>
                  </w:pPr>
                  <w:r>
                    <w:rPr>
                      <w:rFonts w:hint="eastAsia"/>
                    </w:rPr>
                    <w:t>课堂提问和小测试</w:t>
                  </w:r>
                </w:p>
              </w:tc>
            </w:tr>
            <w:tr w:rsidR="00686943" w:rsidTr="00784A11">
              <w:trPr>
                <w:trHeight w:val="560"/>
              </w:trPr>
              <w:tc>
                <w:tcPr>
                  <w:tcW w:w="1456" w:type="dxa"/>
                  <w:vAlign w:val="center"/>
                </w:tcPr>
                <w:p w:rsidR="00686943" w:rsidRPr="001D0BF5" w:rsidRDefault="000A62D9" w:rsidP="00686943">
                  <w:pPr>
                    <w:jc w:val="center"/>
                  </w:pPr>
                  <w:r>
                    <w:rPr>
                      <w:rFonts w:hint="eastAsia"/>
                    </w:rPr>
                    <w:t>综合和分析对比</w:t>
                  </w:r>
                </w:p>
              </w:tc>
              <w:tc>
                <w:tcPr>
                  <w:tcW w:w="816" w:type="dxa"/>
                  <w:vAlign w:val="center"/>
                </w:tcPr>
                <w:p w:rsidR="00686943" w:rsidRPr="001D0BF5" w:rsidRDefault="000A62D9" w:rsidP="00686943">
                  <w:pPr>
                    <w:jc w:val="center"/>
                  </w:pPr>
                  <w:r>
                    <w:rPr>
                      <w:rFonts w:hint="eastAsia"/>
                    </w:rPr>
                    <w:t>3</w:t>
                  </w:r>
                </w:p>
              </w:tc>
              <w:tc>
                <w:tcPr>
                  <w:tcW w:w="1334" w:type="dxa"/>
                  <w:vAlign w:val="center"/>
                </w:tcPr>
                <w:p w:rsidR="00686943" w:rsidRPr="001D0BF5" w:rsidRDefault="000A62D9" w:rsidP="00686943">
                  <w:pPr>
                    <w:jc w:val="center"/>
                  </w:pPr>
                  <w:r>
                    <w:rPr>
                      <w:rFonts w:hint="eastAsia"/>
                    </w:rPr>
                    <w:t>讲授、讨论</w:t>
                  </w:r>
                </w:p>
              </w:tc>
              <w:tc>
                <w:tcPr>
                  <w:tcW w:w="1355" w:type="dxa"/>
                  <w:vAlign w:val="center"/>
                </w:tcPr>
                <w:p w:rsidR="00686943" w:rsidRPr="001D0BF5" w:rsidRDefault="00DC244C" w:rsidP="00686943">
                  <w:pPr>
                    <w:jc w:val="center"/>
                  </w:pPr>
                  <w:r>
                    <w:rPr>
                      <w:rFonts w:hint="eastAsia"/>
                    </w:rPr>
                    <w:t>课堂翻译练习</w:t>
                  </w:r>
                </w:p>
              </w:tc>
              <w:tc>
                <w:tcPr>
                  <w:tcW w:w="1146" w:type="dxa"/>
                  <w:vAlign w:val="center"/>
                </w:tcPr>
                <w:p w:rsidR="00686943" w:rsidRPr="001D0BF5" w:rsidRDefault="00DC244C" w:rsidP="00686943">
                  <w:pPr>
                    <w:jc w:val="center"/>
                  </w:pPr>
                  <w:r>
                    <w:rPr>
                      <w:rFonts w:hint="eastAsia"/>
                    </w:rPr>
                    <w:t>具有实际翻译技巧的应用能力</w:t>
                  </w:r>
                </w:p>
              </w:tc>
              <w:tc>
                <w:tcPr>
                  <w:tcW w:w="1162" w:type="dxa"/>
                  <w:vAlign w:val="center"/>
                </w:tcPr>
                <w:p w:rsidR="00686943" w:rsidRPr="001D0BF5" w:rsidRDefault="00DC244C" w:rsidP="00686943">
                  <w:pPr>
                    <w:jc w:val="center"/>
                  </w:pPr>
                  <w:r>
                    <w:rPr>
                      <w:rFonts w:hint="eastAsia"/>
                    </w:rPr>
                    <w:t>课堂提问和小测试</w:t>
                  </w:r>
                </w:p>
              </w:tc>
            </w:tr>
            <w:tr w:rsidR="000A548F" w:rsidTr="00784A11">
              <w:trPr>
                <w:trHeight w:val="568"/>
              </w:trPr>
              <w:tc>
                <w:tcPr>
                  <w:tcW w:w="1456" w:type="dxa"/>
                  <w:vAlign w:val="center"/>
                </w:tcPr>
                <w:p w:rsidR="000A548F" w:rsidRPr="001D0BF5" w:rsidRDefault="000A62D9" w:rsidP="00686943">
                  <w:pPr>
                    <w:jc w:val="center"/>
                  </w:pPr>
                  <w:r>
                    <w:rPr>
                      <w:rFonts w:hint="eastAsia"/>
                    </w:rPr>
                    <w:t>翻译中的综合法和分析法</w:t>
                  </w:r>
                </w:p>
              </w:tc>
              <w:tc>
                <w:tcPr>
                  <w:tcW w:w="816" w:type="dxa"/>
                  <w:vAlign w:val="center"/>
                </w:tcPr>
                <w:p w:rsidR="000A548F" w:rsidRPr="001D0BF5" w:rsidRDefault="000A62D9" w:rsidP="00686943">
                  <w:pPr>
                    <w:jc w:val="center"/>
                  </w:pPr>
                  <w:r>
                    <w:rPr>
                      <w:rFonts w:hint="eastAsia"/>
                    </w:rPr>
                    <w:t>3</w:t>
                  </w:r>
                </w:p>
              </w:tc>
              <w:tc>
                <w:tcPr>
                  <w:tcW w:w="1334" w:type="dxa"/>
                  <w:vAlign w:val="center"/>
                </w:tcPr>
                <w:p w:rsidR="000A548F" w:rsidRPr="001D0BF5" w:rsidRDefault="000A62D9" w:rsidP="00686943">
                  <w:pPr>
                    <w:jc w:val="center"/>
                  </w:pPr>
                  <w:r>
                    <w:rPr>
                      <w:rFonts w:hint="eastAsia"/>
                    </w:rPr>
                    <w:t>讲授、讨论</w:t>
                  </w:r>
                </w:p>
              </w:tc>
              <w:tc>
                <w:tcPr>
                  <w:tcW w:w="1355" w:type="dxa"/>
                  <w:vAlign w:val="center"/>
                </w:tcPr>
                <w:p w:rsidR="000A548F" w:rsidRPr="001D0BF5" w:rsidRDefault="00DC244C" w:rsidP="00686943">
                  <w:pPr>
                    <w:jc w:val="center"/>
                  </w:pPr>
                  <w:r>
                    <w:rPr>
                      <w:rFonts w:hint="eastAsia"/>
                    </w:rPr>
                    <w:t>课堂翻译练习</w:t>
                  </w:r>
                </w:p>
              </w:tc>
              <w:tc>
                <w:tcPr>
                  <w:tcW w:w="1146" w:type="dxa"/>
                  <w:vAlign w:val="center"/>
                </w:tcPr>
                <w:p w:rsidR="000A548F" w:rsidRPr="001D0BF5" w:rsidRDefault="00DC244C" w:rsidP="00686943">
                  <w:pPr>
                    <w:jc w:val="center"/>
                  </w:pPr>
                  <w:r>
                    <w:rPr>
                      <w:rFonts w:hint="eastAsia"/>
                    </w:rPr>
                    <w:t>具有实际翻译技巧的应用能力</w:t>
                  </w:r>
                </w:p>
              </w:tc>
              <w:tc>
                <w:tcPr>
                  <w:tcW w:w="1162" w:type="dxa"/>
                  <w:vAlign w:val="center"/>
                </w:tcPr>
                <w:p w:rsidR="000A548F" w:rsidRPr="001D0BF5" w:rsidRDefault="00DC244C" w:rsidP="00686943">
                  <w:pPr>
                    <w:jc w:val="center"/>
                  </w:pPr>
                  <w:r>
                    <w:rPr>
                      <w:rFonts w:hint="eastAsia"/>
                    </w:rPr>
                    <w:t>课堂提问和小测试</w:t>
                  </w:r>
                </w:p>
              </w:tc>
            </w:tr>
            <w:tr w:rsidR="000A62D9" w:rsidTr="00784A11">
              <w:trPr>
                <w:trHeight w:val="568"/>
              </w:trPr>
              <w:tc>
                <w:tcPr>
                  <w:tcW w:w="1456" w:type="dxa"/>
                  <w:vAlign w:val="center"/>
                </w:tcPr>
                <w:p w:rsidR="000A62D9" w:rsidRPr="001D0BF5" w:rsidRDefault="000A62D9" w:rsidP="000A62D9">
                  <w:pPr>
                    <w:jc w:val="center"/>
                  </w:pPr>
                  <w:r>
                    <w:rPr>
                      <w:rFonts w:hint="eastAsia"/>
                    </w:rPr>
                    <w:t>横向和纵向对比</w:t>
                  </w:r>
                </w:p>
              </w:tc>
              <w:tc>
                <w:tcPr>
                  <w:tcW w:w="816" w:type="dxa"/>
                  <w:vAlign w:val="center"/>
                </w:tcPr>
                <w:p w:rsidR="000A62D9" w:rsidRPr="001D0BF5" w:rsidRDefault="000A62D9" w:rsidP="00686943">
                  <w:pPr>
                    <w:jc w:val="center"/>
                  </w:pPr>
                  <w:r>
                    <w:rPr>
                      <w:rFonts w:hint="eastAsia"/>
                    </w:rPr>
                    <w:t>3</w:t>
                  </w:r>
                </w:p>
              </w:tc>
              <w:tc>
                <w:tcPr>
                  <w:tcW w:w="1334" w:type="dxa"/>
                  <w:vAlign w:val="center"/>
                </w:tcPr>
                <w:p w:rsidR="000A62D9" w:rsidRPr="001D0BF5" w:rsidRDefault="000A62D9" w:rsidP="00686943">
                  <w:pPr>
                    <w:jc w:val="center"/>
                  </w:pPr>
                  <w:r>
                    <w:rPr>
                      <w:rFonts w:hint="eastAsia"/>
                    </w:rPr>
                    <w:t>讲授、讨论</w:t>
                  </w:r>
                </w:p>
              </w:tc>
              <w:tc>
                <w:tcPr>
                  <w:tcW w:w="1355" w:type="dxa"/>
                  <w:vAlign w:val="center"/>
                </w:tcPr>
                <w:p w:rsidR="000A62D9" w:rsidRPr="001D0BF5" w:rsidRDefault="00DC244C" w:rsidP="00686943">
                  <w:pPr>
                    <w:jc w:val="center"/>
                  </w:pPr>
                  <w:r>
                    <w:rPr>
                      <w:rFonts w:hint="eastAsia"/>
                    </w:rPr>
                    <w:t>课堂翻译练习</w:t>
                  </w:r>
                </w:p>
              </w:tc>
              <w:tc>
                <w:tcPr>
                  <w:tcW w:w="1146" w:type="dxa"/>
                  <w:vAlign w:val="center"/>
                </w:tcPr>
                <w:p w:rsidR="000A62D9" w:rsidRPr="001D0BF5" w:rsidRDefault="00DC244C" w:rsidP="00686943">
                  <w:pPr>
                    <w:jc w:val="center"/>
                  </w:pPr>
                  <w:r>
                    <w:rPr>
                      <w:rFonts w:hint="eastAsia"/>
                    </w:rPr>
                    <w:t>具有实际翻译技巧的应用能力</w:t>
                  </w:r>
                </w:p>
              </w:tc>
              <w:tc>
                <w:tcPr>
                  <w:tcW w:w="1162" w:type="dxa"/>
                  <w:vAlign w:val="center"/>
                </w:tcPr>
                <w:p w:rsidR="000A62D9" w:rsidRPr="001D0BF5" w:rsidRDefault="00DC244C" w:rsidP="00686943">
                  <w:pPr>
                    <w:jc w:val="center"/>
                  </w:pPr>
                  <w:r>
                    <w:rPr>
                      <w:rFonts w:hint="eastAsia"/>
                    </w:rPr>
                    <w:t>课堂提问和小测试</w:t>
                  </w:r>
                </w:p>
              </w:tc>
            </w:tr>
            <w:tr w:rsidR="000A62D9" w:rsidTr="00784A11">
              <w:trPr>
                <w:trHeight w:val="568"/>
              </w:trPr>
              <w:tc>
                <w:tcPr>
                  <w:tcW w:w="1456" w:type="dxa"/>
                  <w:vAlign w:val="center"/>
                </w:tcPr>
                <w:p w:rsidR="000A62D9" w:rsidRDefault="000A62D9" w:rsidP="000A62D9">
                  <w:pPr>
                    <w:jc w:val="center"/>
                  </w:pPr>
                  <w:r>
                    <w:rPr>
                      <w:rFonts w:hint="eastAsia"/>
                    </w:rPr>
                    <w:t>翻译中的横向思维和纵向思维</w:t>
                  </w:r>
                </w:p>
              </w:tc>
              <w:tc>
                <w:tcPr>
                  <w:tcW w:w="816" w:type="dxa"/>
                  <w:vAlign w:val="center"/>
                </w:tcPr>
                <w:p w:rsidR="000A62D9" w:rsidRPr="001D0BF5" w:rsidRDefault="000A62D9" w:rsidP="00686943">
                  <w:pPr>
                    <w:jc w:val="center"/>
                  </w:pPr>
                  <w:r>
                    <w:rPr>
                      <w:rFonts w:hint="eastAsia"/>
                    </w:rPr>
                    <w:t>3</w:t>
                  </w:r>
                </w:p>
              </w:tc>
              <w:tc>
                <w:tcPr>
                  <w:tcW w:w="1334" w:type="dxa"/>
                  <w:vAlign w:val="center"/>
                </w:tcPr>
                <w:p w:rsidR="000A62D9" w:rsidRPr="001D0BF5" w:rsidRDefault="000A62D9" w:rsidP="00686943">
                  <w:pPr>
                    <w:jc w:val="center"/>
                  </w:pPr>
                  <w:r>
                    <w:rPr>
                      <w:rFonts w:hint="eastAsia"/>
                    </w:rPr>
                    <w:t>讲授、讨论</w:t>
                  </w:r>
                </w:p>
              </w:tc>
              <w:tc>
                <w:tcPr>
                  <w:tcW w:w="1355" w:type="dxa"/>
                  <w:vAlign w:val="center"/>
                </w:tcPr>
                <w:p w:rsidR="000A62D9" w:rsidRPr="001D0BF5" w:rsidRDefault="00DC244C" w:rsidP="00686943">
                  <w:pPr>
                    <w:jc w:val="center"/>
                  </w:pPr>
                  <w:r>
                    <w:rPr>
                      <w:rFonts w:hint="eastAsia"/>
                    </w:rPr>
                    <w:t>课堂翻译练习</w:t>
                  </w:r>
                </w:p>
              </w:tc>
              <w:tc>
                <w:tcPr>
                  <w:tcW w:w="1146" w:type="dxa"/>
                  <w:vAlign w:val="center"/>
                </w:tcPr>
                <w:p w:rsidR="000A62D9" w:rsidRPr="001D0BF5" w:rsidRDefault="00DC244C" w:rsidP="00686943">
                  <w:pPr>
                    <w:jc w:val="center"/>
                  </w:pPr>
                  <w:r>
                    <w:rPr>
                      <w:rFonts w:hint="eastAsia"/>
                    </w:rPr>
                    <w:t>具有实际翻译技巧的应用能力</w:t>
                  </w:r>
                </w:p>
              </w:tc>
              <w:tc>
                <w:tcPr>
                  <w:tcW w:w="1162" w:type="dxa"/>
                  <w:vAlign w:val="center"/>
                </w:tcPr>
                <w:p w:rsidR="000A62D9" w:rsidRPr="001D0BF5" w:rsidRDefault="00DC244C" w:rsidP="00686943">
                  <w:pPr>
                    <w:jc w:val="center"/>
                  </w:pPr>
                  <w:r>
                    <w:rPr>
                      <w:rFonts w:hint="eastAsia"/>
                    </w:rPr>
                    <w:t>课堂提问和小测试</w:t>
                  </w:r>
                </w:p>
              </w:tc>
            </w:tr>
            <w:tr w:rsidR="000A62D9" w:rsidTr="00784A11">
              <w:trPr>
                <w:trHeight w:val="568"/>
              </w:trPr>
              <w:tc>
                <w:tcPr>
                  <w:tcW w:w="1456" w:type="dxa"/>
                  <w:vAlign w:val="center"/>
                </w:tcPr>
                <w:p w:rsidR="000A62D9" w:rsidRDefault="000A62D9" w:rsidP="000A62D9">
                  <w:pPr>
                    <w:jc w:val="center"/>
                  </w:pPr>
                  <w:r>
                    <w:rPr>
                      <w:rFonts w:hint="eastAsia"/>
                    </w:rPr>
                    <w:t>翻译的单位与过程对应论</w:t>
                  </w:r>
                </w:p>
              </w:tc>
              <w:tc>
                <w:tcPr>
                  <w:tcW w:w="816" w:type="dxa"/>
                  <w:vAlign w:val="center"/>
                </w:tcPr>
                <w:p w:rsidR="000A62D9" w:rsidRPr="001D0BF5" w:rsidRDefault="000A62D9" w:rsidP="00686943">
                  <w:pPr>
                    <w:jc w:val="center"/>
                  </w:pPr>
                  <w:r>
                    <w:rPr>
                      <w:rFonts w:hint="eastAsia"/>
                    </w:rPr>
                    <w:t>3</w:t>
                  </w:r>
                </w:p>
              </w:tc>
              <w:tc>
                <w:tcPr>
                  <w:tcW w:w="1334" w:type="dxa"/>
                  <w:vAlign w:val="center"/>
                </w:tcPr>
                <w:p w:rsidR="000A62D9" w:rsidRPr="001D0BF5" w:rsidRDefault="00DC244C" w:rsidP="00686943">
                  <w:pPr>
                    <w:jc w:val="center"/>
                  </w:pPr>
                  <w:r>
                    <w:rPr>
                      <w:rFonts w:hint="eastAsia"/>
                    </w:rPr>
                    <w:t>讲授、讨论</w:t>
                  </w:r>
                </w:p>
              </w:tc>
              <w:tc>
                <w:tcPr>
                  <w:tcW w:w="1355" w:type="dxa"/>
                  <w:vAlign w:val="center"/>
                </w:tcPr>
                <w:p w:rsidR="000A62D9" w:rsidRPr="001D0BF5" w:rsidRDefault="00DC244C" w:rsidP="00686943">
                  <w:pPr>
                    <w:jc w:val="center"/>
                  </w:pPr>
                  <w:r>
                    <w:rPr>
                      <w:rFonts w:hint="eastAsia"/>
                    </w:rPr>
                    <w:t>课堂翻译练习</w:t>
                  </w:r>
                </w:p>
              </w:tc>
              <w:tc>
                <w:tcPr>
                  <w:tcW w:w="1146" w:type="dxa"/>
                  <w:vAlign w:val="center"/>
                </w:tcPr>
                <w:p w:rsidR="000A62D9" w:rsidRPr="001D0BF5" w:rsidRDefault="00DC244C" w:rsidP="00686943">
                  <w:pPr>
                    <w:jc w:val="center"/>
                  </w:pPr>
                  <w:r>
                    <w:rPr>
                      <w:rFonts w:hint="eastAsia"/>
                    </w:rPr>
                    <w:t>具有实际翻译技巧的应用能力</w:t>
                  </w:r>
                </w:p>
              </w:tc>
              <w:tc>
                <w:tcPr>
                  <w:tcW w:w="1162" w:type="dxa"/>
                  <w:vAlign w:val="center"/>
                </w:tcPr>
                <w:p w:rsidR="000A62D9" w:rsidRPr="001D0BF5" w:rsidRDefault="00DC244C" w:rsidP="00686943">
                  <w:pPr>
                    <w:jc w:val="center"/>
                  </w:pPr>
                  <w:r>
                    <w:rPr>
                      <w:rFonts w:hint="eastAsia"/>
                    </w:rPr>
                    <w:t>课堂提问和小测试</w:t>
                  </w:r>
                </w:p>
              </w:tc>
            </w:tr>
            <w:tr w:rsidR="000A62D9" w:rsidTr="00784A11">
              <w:trPr>
                <w:trHeight w:val="568"/>
              </w:trPr>
              <w:tc>
                <w:tcPr>
                  <w:tcW w:w="1456" w:type="dxa"/>
                  <w:vAlign w:val="center"/>
                </w:tcPr>
                <w:p w:rsidR="000A62D9" w:rsidRDefault="000A62D9" w:rsidP="000A62D9">
                  <w:pPr>
                    <w:jc w:val="center"/>
                  </w:pPr>
                  <w:r>
                    <w:rPr>
                      <w:rFonts w:hint="eastAsia"/>
                    </w:rPr>
                    <w:t>结论</w:t>
                  </w:r>
                </w:p>
              </w:tc>
              <w:tc>
                <w:tcPr>
                  <w:tcW w:w="816" w:type="dxa"/>
                  <w:vAlign w:val="center"/>
                </w:tcPr>
                <w:p w:rsidR="000A62D9" w:rsidRPr="001D0BF5" w:rsidRDefault="000A62D9" w:rsidP="00686943">
                  <w:pPr>
                    <w:jc w:val="center"/>
                  </w:pPr>
                  <w:r>
                    <w:rPr>
                      <w:rFonts w:hint="eastAsia"/>
                    </w:rPr>
                    <w:t>3</w:t>
                  </w:r>
                </w:p>
              </w:tc>
              <w:tc>
                <w:tcPr>
                  <w:tcW w:w="1334" w:type="dxa"/>
                  <w:vAlign w:val="center"/>
                </w:tcPr>
                <w:p w:rsidR="000A62D9" w:rsidRPr="001D0BF5" w:rsidRDefault="00DC244C" w:rsidP="00686943">
                  <w:pPr>
                    <w:jc w:val="center"/>
                  </w:pPr>
                  <w:r>
                    <w:rPr>
                      <w:rFonts w:hint="eastAsia"/>
                    </w:rPr>
                    <w:t>讲授、讨论</w:t>
                  </w:r>
                </w:p>
              </w:tc>
              <w:tc>
                <w:tcPr>
                  <w:tcW w:w="1355" w:type="dxa"/>
                  <w:vAlign w:val="center"/>
                </w:tcPr>
                <w:p w:rsidR="000A62D9" w:rsidRPr="001D0BF5" w:rsidRDefault="00DC244C" w:rsidP="00686943">
                  <w:pPr>
                    <w:jc w:val="center"/>
                  </w:pPr>
                  <w:r>
                    <w:rPr>
                      <w:rFonts w:hint="eastAsia"/>
                    </w:rPr>
                    <w:t>课堂翻译练习</w:t>
                  </w:r>
                </w:p>
              </w:tc>
              <w:tc>
                <w:tcPr>
                  <w:tcW w:w="1146" w:type="dxa"/>
                  <w:vAlign w:val="center"/>
                </w:tcPr>
                <w:p w:rsidR="000A62D9" w:rsidRPr="001D0BF5" w:rsidRDefault="00DC244C" w:rsidP="00686943">
                  <w:pPr>
                    <w:jc w:val="center"/>
                  </w:pPr>
                  <w:r>
                    <w:rPr>
                      <w:rFonts w:hint="eastAsia"/>
                    </w:rPr>
                    <w:t>消化吸收上述讲授内容</w:t>
                  </w:r>
                </w:p>
              </w:tc>
              <w:tc>
                <w:tcPr>
                  <w:tcW w:w="1162" w:type="dxa"/>
                  <w:vAlign w:val="center"/>
                </w:tcPr>
                <w:p w:rsidR="000A62D9" w:rsidRPr="001D0BF5" w:rsidRDefault="00DC244C" w:rsidP="00686943">
                  <w:pPr>
                    <w:jc w:val="center"/>
                  </w:pPr>
                  <w:r>
                    <w:rPr>
                      <w:rFonts w:hint="eastAsia"/>
                    </w:rPr>
                    <w:t>课堂提问和小测试</w:t>
                  </w:r>
                </w:p>
              </w:tc>
            </w:tr>
          </w:tbl>
          <w:p w:rsidR="000A548F" w:rsidRDefault="000A548F" w:rsidP="007C626D"/>
          <w:p w:rsidR="001C7AD8" w:rsidRPr="001D0BF5" w:rsidRDefault="001C7AD8" w:rsidP="007C626D"/>
        </w:tc>
      </w:tr>
      <w:tr w:rsidR="000A548F" w:rsidTr="00686943">
        <w:trPr>
          <w:trHeight w:val="882"/>
        </w:trPr>
        <w:tc>
          <w:tcPr>
            <w:tcW w:w="2406" w:type="dxa"/>
            <w:vAlign w:val="center"/>
          </w:tcPr>
          <w:p w:rsidR="000A548F" w:rsidRPr="001D0BF5" w:rsidRDefault="00ED30B5" w:rsidP="007C626D">
            <w:pPr>
              <w:jc w:val="center"/>
            </w:pPr>
            <w:r w:rsidRPr="00ED30B5">
              <w:rPr>
                <w:rFonts w:hint="eastAsia"/>
                <w:color w:val="C00000"/>
              </w:rPr>
              <w:lastRenderedPageBreak/>
              <w:t>*</w:t>
            </w:r>
            <w:r w:rsidR="000A548F" w:rsidRPr="001D0BF5">
              <w:rPr>
                <w:rFonts w:hint="eastAsia"/>
              </w:rPr>
              <w:t>考核方式</w:t>
            </w:r>
          </w:p>
          <w:p w:rsidR="000A548F" w:rsidRPr="001D0BF5" w:rsidRDefault="000A548F" w:rsidP="007C626D">
            <w:pPr>
              <w:jc w:val="center"/>
            </w:pPr>
            <w:r w:rsidRPr="001D0BF5">
              <w:rPr>
                <w:rFonts w:hint="eastAsia"/>
              </w:rPr>
              <w:t>(Grading)</w:t>
            </w:r>
          </w:p>
        </w:tc>
        <w:tc>
          <w:tcPr>
            <w:tcW w:w="7518" w:type="dxa"/>
            <w:gridSpan w:val="7"/>
            <w:vAlign w:val="center"/>
          </w:tcPr>
          <w:p w:rsidR="000A548F" w:rsidRPr="001D0BF5" w:rsidRDefault="00686943" w:rsidP="00686943">
            <w:pPr>
              <w:jc w:val="left"/>
            </w:pPr>
            <w:r w:rsidRPr="00784A11">
              <w:rPr>
                <w:rFonts w:hint="eastAsia"/>
                <w:color w:val="00B050"/>
              </w:rPr>
              <w:t>（</w:t>
            </w:r>
            <w:r w:rsidRPr="00F46C0A">
              <w:rPr>
                <w:rFonts w:hint="eastAsia"/>
                <w:color w:val="00B050"/>
              </w:rPr>
              <w:t>成</w:t>
            </w:r>
            <w:bookmarkStart w:id="1" w:name="OLE_LINK5"/>
            <w:bookmarkStart w:id="2" w:name="OLE_LINK6"/>
            <w:r w:rsidRPr="00F46C0A">
              <w:rPr>
                <w:rFonts w:hint="eastAsia"/>
                <w:color w:val="00B050"/>
              </w:rPr>
              <w:t>绩构成</w:t>
            </w:r>
            <w:r w:rsidRPr="00784A11">
              <w:rPr>
                <w:rFonts w:hint="eastAsia"/>
                <w:color w:val="00B050"/>
              </w:rPr>
              <w:t>）</w:t>
            </w:r>
            <w:bookmarkEnd w:id="1"/>
            <w:bookmarkEnd w:id="2"/>
            <w:r w:rsidR="00A46C07">
              <w:rPr>
                <w:rFonts w:hint="eastAsia"/>
                <w:color w:val="00B050"/>
              </w:rPr>
              <w:t>平时</w:t>
            </w:r>
            <w:r w:rsidR="00A46C07">
              <w:rPr>
                <w:rFonts w:hint="eastAsia"/>
                <w:color w:val="00B050"/>
              </w:rPr>
              <w:t>30%</w:t>
            </w:r>
            <w:r w:rsidR="00A46C07">
              <w:rPr>
                <w:rFonts w:hint="eastAsia"/>
                <w:color w:val="00B050"/>
              </w:rPr>
              <w:t>；期末</w:t>
            </w:r>
            <w:r w:rsidR="00A46C07">
              <w:rPr>
                <w:rFonts w:hint="eastAsia"/>
                <w:color w:val="00B050"/>
              </w:rPr>
              <w:t>70%</w:t>
            </w:r>
          </w:p>
        </w:tc>
      </w:tr>
      <w:tr w:rsidR="000A548F" w:rsidTr="00686943">
        <w:trPr>
          <w:trHeight w:val="826"/>
        </w:trPr>
        <w:tc>
          <w:tcPr>
            <w:tcW w:w="2406" w:type="dxa"/>
            <w:vAlign w:val="center"/>
          </w:tcPr>
          <w:p w:rsidR="000A548F" w:rsidRPr="001D0BF5" w:rsidRDefault="000A548F" w:rsidP="007C626D">
            <w:pPr>
              <w:jc w:val="center"/>
            </w:pPr>
            <w:r w:rsidRPr="00ED30B5">
              <w:rPr>
                <w:rFonts w:hint="eastAsia"/>
                <w:color w:val="C00000"/>
              </w:rPr>
              <w:lastRenderedPageBreak/>
              <w:t>*</w:t>
            </w:r>
            <w:r w:rsidRPr="001D0BF5">
              <w:rPr>
                <w:rFonts w:hint="eastAsia"/>
              </w:rPr>
              <w:t>教材或参考资料</w:t>
            </w:r>
          </w:p>
          <w:p w:rsidR="000A548F" w:rsidRPr="001D0BF5" w:rsidRDefault="000A548F" w:rsidP="007C626D">
            <w:pPr>
              <w:jc w:val="center"/>
            </w:pPr>
            <w:r w:rsidRPr="001D0BF5">
              <w:rPr>
                <w:rFonts w:hint="eastAsia"/>
              </w:rPr>
              <w:t>(Textbooks &amp; Other Materials)</w:t>
            </w:r>
          </w:p>
        </w:tc>
        <w:tc>
          <w:tcPr>
            <w:tcW w:w="7518" w:type="dxa"/>
            <w:gridSpan w:val="7"/>
            <w:vAlign w:val="center"/>
          </w:tcPr>
          <w:p w:rsidR="000A548F" w:rsidRDefault="00F46C0A" w:rsidP="00F46C0A">
            <w:pPr>
              <w:jc w:val="left"/>
              <w:rPr>
                <w:color w:val="00B050"/>
              </w:rPr>
            </w:pPr>
            <w:r>
              <w:rPr>
                <w:rFonts w:hint="eastAsia"/>
                <w:color w:val="00B050"/>
              </w:rPr>
              <w:t>（必含信息：</w:t>
            </w:r>
            <w:r>
              <w:rPr>
                <w:color w:val="00B050"/>
              </w:rPr>
              <w:t>教材名称，作者，出版社，出版年份，版次，书号</w:t>
            </w:r>
            <w:r>
              <w:rPr>
                <w:rFonts w:hint="eastAsia"/>
                <w:color w:val="00B050"/>
              </w:rPr>
              <w:t>）</w:t>
            </w:r>
          </w:p>
          <w:p w:rsidR="00A46C07" w:rsidRDefault="00A46C07" w:rsidP="00F46C0A">
            <w:pPr>
              <w:jc w:val="left"/>
              <w:rPr>
                <w:color w:val="00B050"/>
              </w:rPr>
            </w:pPr>
            <w:r>
              <w:rPr>
                <w:rFonts w:hint="eastAsia"/>
                <w:color w:val="00B050"/>
              </w:rPr>
              <w:t>参考资料：</w:t>
            </w:r>
          </w:p>
          <w:p w:rsidR="00A46C07" w:rsidRPr="00F46C0A" w:rsidRDefault="00A46C07" w:rsidP="00F46C0A">
            <w:pPr>
              <w:jc w:val="left"/>
              <w:rPr>
                <w:color w:val="00B050"/>
              </w:rPr>
            </w:pPr>
            <w:r>
              <w:rPr>
                <w:rFonts w:hint="eastAsia"/>
                <w:color w:val="00B050"/>
              </w:rPr>
              <w:t>《差异、认知、界面》</w:t>
            </w:r>
            <w:r>
              <w:rPr>
                <w:rFonts w:hint="eastAsia"/>
                <w:color w:val="00B050"/>
              </w:rPr>
              <w:t xml:space="preserve"> </w:t>
            </w:r>
            <w:r>
              <w:rPr>
                <w:rFonts w:hint="eastAsia"/>
                <w:color w:val="00B050"/>
              </w:rPr>
              <w:t>刘华文著，南京大学出版社，</w:t>
            </w:r>
            <w:r>
              <w:rPr>
                <w:rFonts w:hint="eastAsia"/>
                <w:color w:val="00B050"/>
              </w:rPr>
              <w:t>2017</w:t>
            </w:r>
            <w:r>
              <w:rPr>
                <w:rFonts w:hint="eastAsia"/>
                <w:color w:val="00B050"/>
              </w:rPr>
              <w:t>年，第一版</w:t>
            </w:r>
          </w:p>
        </w:tc>
      </w:tr>
      <w:tr w:rsidR="000A548F" w:rsidTr="00686943">
        <w:trPr>
          <w:trHeight w:val="778"/>
        </w:trPr>
        <w:tc>
          <w:tcPr>
            <w:tcW w:w="2406" w:type="dxa"/>
            <w:vAlign w:val="center"/>
          </w:tcPr>
          <w:p w:rsidR="000A548F" w:rsidRPr="001D0BF5" w:rsidRDefault="000A548F" w:rsidP="007C626D">
            <w:pPr>
              <w:jc w:val="center"/>
            </w:pPr>
            <w:r w:rsidRPr="001D0BF5">
              <w:rPr>
                <w:rFonts w:hint="eastAsia"/>
              </w:rPr>
              <w:t>其它</w:t>
            </w:r>
          </w:p>
          <w:p w:rsidR="000A548F" w:rsidRPr="001D0BF5" w:rsidRDefault="000A548F" w:rsidP="007C626D">
            <w:pPr>
              <w:jc w:val="center"/>
            </w:pPr>
            <w:r w:rsidRPr="001D0BF5">
              <w:rPr>
                <w:rFonts w:hint="eastAsia"/>
              </w:rPr>
              <w:t>（</w:t>
            </w:r>
            <w:r w:rsidRPr="001D0BF5">
              <w:rPr>
                <w:rFonts w:hint="eastAsia"/>
              </w:rPr>
              <w:t>More</w:t>
            </w:r>
            <w:r w:rsidRPr="001D0BF5">
              <w:rPr>
                <w:rFonts w:hint="eastAsia"/>
              </w:rPr>
              <w:t>）</w:t>
            </w:r>
          </w:p>
        </w:tc>
        <w:tc>
          <w:tcPr>
            <w:tcW w:w="7518" w:type="dxa"/>
            <w:gridSpan w:val="7"/>
            <w:vAlign w:val="center"/>
          </w:tcPr>
          <w:p w:rsidR="000A548F" w:rsidRPr="00ED30B5" w:rsidRDefault="000A548F" w:rsidP="007C626D">
            <w:pPr>
              <w:jc w:val="center"/>
              <w:rPr>
                <w:color w:val="00B050"/>
              </w:rPr>
            </w:pPr>
          </w:p>
        </w:tc>
      </w:tr>
      <w:tr w:rsidR="000A548F" w:rsidTr="00686943">
        <w:trPr>
          <w:trHeight w:val="778"/>
        </w:trPr>
        <w:tc>
          <w:tcPr>
            <w:tcW w:w="2406" w:type="dxa"/>
            <w:vAlign w:val="center"/>
          </w:tcPr>
          <w:p w:rsidR="000A548F" w:rsidRPr="001D0BF5" w:rsidRDefault="000A548F" w:rsidP="007C626D">
            <w:pPr>
              <w:jc w:val="center"/>
            </w:pPr>
            <w:r w:rsidRPr="001D0BF5">
              <w:rPr>
                <w:rFonts w:hint="eastAsia"/>
              </w:rPr>
              <w:t>备注</w:t>
            </w:r>
          </w:p>
          <w:p w:rsidR="000A548F" w:rsidRPr="001D0BF5" w:rsidRDefault="000A548F" w:rsidP="007C626D">
            <w:pPr>
              <w:jc w:val="center"/>
            </w:pPr>
            <w:r w:rsidRPr="001D0BF5">
              <w:rPr>
                <w:rFonts w:hint="eastAsia"/>
              </w:rPr>
              <w:t>（</w:t>
            </w:r>
            <w:r w:rsidRPr="001D0BF5">
              <w:rPr>
                <w:rFonts w:hint="eastAsia"/>
              </w:rPr>
              <w:t>Notes</w:t>
            </w:r>
            <w:r w:rsidRPr="001D0BF5">
              <w:rPr>
                <w:rFonts w:hint="eastAsia"/>
              </w:rPr>
              <w:t>）</w:t>
            </w:r>
          </w:p>
        </w:tc>
        <w:tc>
          <w:tcPr>
            <w:tcW w:w="7518" w:type="dxa"/>
            <w:gridSpan w:val="7"/>
            <w:vAlign w:val="center"/>
          </w:tcPr>
          <w:p w:rsidR="000A548F" w:rsidRPr="00ED30B5" w:rsidRDefault="000A548F" w:rsidP="007C626D">
            <w:pPr>
              <w:jc w:val="center"/>
              <w:rPr>
                <w:color w:val="00B050"/>
              </w:rPr>
            </w:pPr>
          </w:p>
        </w:tc>
      </w:tr>
    </w:tbl>
    <w:p w:rsidR="00565461" w:rsidRPr="001D0BF5" w:rsidRDefault="009A0D3D" w:rsidP="000B0F6E">
      <w:pPr>
        <w:spacing w:beforeLines="100"/>
        <w:jc w:val="left"/>
      </w:pPr>
      <w:r>
        <w:rPr>
          <w:rFonts w:hint="eastAsia"/>
        </w:rPr>
        <w:t>备注说明</w:t>
      </w:r>
      <w:r w:rsidR="00565461" w:rsidRPr="001D0BF5">
        <w:rPr>
          <w:rFonts w:hint="eastAsia"/>
        </w:rPr>
        <w:t>：</w:t>
      </w:r>
    </w:p>
    <w:p w:rsidR="00857453" w:rsidRDefault="00C040DE" w:rsidP="009A0D3D">
      <w:pPr>
        <w:spacing w:line="400" w:lineRule="exact"/>
        <w:ind w:firstLineChars="200" w:firstLine="420"/>
      </w:pPr>
      <w:r>
        <w:rPr>
          <w:rFonts w:hint="eastAsia"/>
        </w:rPr>
        <w:t>1</w:t>
      </w:r>
      <w:r w:rsidR="00565461" w:rsidRPr="001D0BF5">
        <w:rPr>
          <w:rFonts w:hint="eastAsia"/>
        </w:rPr>
        <w:t>．</w:t>
      </w:r>
      <w:r w:rsidR="00857453">
        <w:rPr>
          <w:rFonts w:hint="eastAsia"/>
        </w:rPr>
        <w:t>带</w:t>
      </w:r>
      <w:r w:rsidR="00857453">
        <w:rPr>
          <w:rFonts w:hint="eastAsia"/>
        </w:rPr>
        <w:t>*</w:t>
      </w:r>
      <w:r w:rsidR="00857453">
        <w:rPr>
          <w:rFonts w:hint="eastAsia"/>
        </w:rPr>
        <w:t>内容为必填项。</w:t>
      </w:r>
    </w:p>
    <w:p w:rsidR="001D0BF5" w:rsidRPr="00565461" w:rsidRDefault="00C040DE" w:rsidP="009A0D3D">
      <w:pPr>
        <w:spacing w:line="400" w:lineRule="exact"/>
        <w:ind w:firstLineChars="200" w:firstLine="420"/>
      </w:pPr>
      <w:r>
        <w:rPr>
          <w:rFonts w:hint="eastAsia"/>
        </w:rPr>
        <w:t>2</w:t>
      </w:r>
      <w:r w:rsidR="00857453">
        <w:rPr>
          <w:rFonts w:hint="eastAsia"/>
        </w:rPr>
        <w:t>．</w:t>
      </w:r>
      <w:r w:rsidR="00565461" w:rsidRPr="001D0BF5">
        <w:rPr>
          <w:rFonts w:hint="eastAsia"/>
        </w:rPr>
        <w:t>课程简介字数为</w:t>
      </w:r>
      <w:r w:rsidR="00565461" w:rsidRPr="001D0BF5">
        <w:rPr>
          <w:rFonts w:hint="eastAsia"/>
        </w:rPr>
        <w:t>300-500</w:t>
      </w:r>
      <w:r w:rsidR="00565461" w:rsidRPr="001D0BF5">
        <w:rPr>
          <w:rFonts w:hint="eastAsia"/>
        </w:rPr>
        <w:t>字；课程大纲以表述清楚教学安排为宜，字数不限。</w:t>
      </w:r>
    </w:p>
    <w:sectPr w:rsidR="001D0BF5" w:rsidRPr="00565461" w:rsidSect="001002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6CA" w:rsidRDefault="001136CA" w:rsidP="00577ECF">
      <w:r>
        <w:separator/>
      </w:r>
    </w:p>
  </w:endnote>
  <w:endnote w:type="continuationSeparator" w:id="0">
    <w:p w:rsidR="001136CA" w:rsidRDefault="001136CA" w:rsidP="00577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6CA" w:rsidRDefault="001136CA" w:rsidP="00577ECF">
      <w:r>
        <w:separator/>
      </w:r>
    </w:p>
  </w:footnote>
  <w:footnote w:type="continuationSeparator" w:id="0">
    <w:p w:rsidR="001136CA" w:rsidRDefault="001136CA" w:rsidP="00577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6E47CD3"/>
    <w:multiLevelType w:val="hybridMultilevel"/>
    <w:tmpl w:val="0FFEF9FE"/>
    <w:lvl w:ilvl="0" w:tplc="90FEE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061D"/>
    <w:rsid w:val="000005A7"/>
    <w:rsid w:val="00016D09"/>
    <w:rsid w:val="00046DFD"/>
    <w:rsid w:val="0006061D"/>
    <w:rsid w:val="00065C8F"/>
    <w:rsid w:val="000A3107"/>
    <w:rsid w:val="000A548F"/>
    <w:rsid w:val="000A62D9"/>
    <w:rsid w:val="000B0F6E"/>
    <w:rsid w:val="000B4F6B"/>
    <w:rsid w:val="000B5B61"/>
    <w:rsid w:val="000C4BA4"/>
    <w:rsid w:val="0010020F"/>
    <w:rsid w:val="00113507"/>
    <w:rsid w:val="001136CA"/>
    <w:rsid w:val="00124F58"/>
    <w:rsid w:val="00133ABB"/>
    <w:rsid w:val="001473BE"/>
    <w:rsid w:val="00152B75"/>
    <w:rsid w:val="001552DE"/>
    <w:rsid w:val="00160181"/>
    <w:rsid w:val="00181BE7"/>
    <w:rsid w:val="001A4FE4"/>
    <w:rsid w:val="001C7AD8"/>
    <w:rsid w:val="001D0BF5"/>
    <w:rsid w:val="001E73FD"/>
    <w:rsid w:val="00207DEF"/>
    <w:rsid w:val="00227A34"/>
    <w:rsid w:val="0026026C"/>
    <w:rsid w:val="0026569D"/>
    <w:rsid w:val="0027360E"/>
    <w:rsid w:val="0028182B"/>
    <w:rsid w:val="0028463A"/>
    <w:rsid w:val="002A157D"/>
    <w:rsid w:val="002A6549"/>
    <w:rsid w:val="002A7980"/>
    <w:rsid w:val="002B6537"/>
    <w:rsid w:val="002D7C42"/>
    <w:rsid w:val="003036D4"/>
    <w:rsid w:val="003237D3"/>
    <w:rsid w:val="00341CDD"/>
    <w:rsid w:val="00366702"/>
    <w:rsid w:val="003715C0"/>
    <w:rsid w:val="00377008"/>
    <w:rsid w:val="003948E3"/>
    <w:rsid w:val="00395246"/>
    <w:rsid w:val="0039570D"/>
    <w:rsid w:val="003C4422"/>
    <w:rsid w:val="003D10F5"/>
    <w:rsid w:val="003E65CC"/>
    <w:rsid w:val="00446816"/>
    <w:rsid w:val="00461685"/>
    <w:rsid w:val="00474457"/>
    <w:rsid w:val="00487AD7"/>
    <w:rsid w:val="004921CE"/>
    <w:rsid w:val="004D4153"/>
    <w:rsid w:val="004D62C4"/>
    <w:rsid w:val="004E283B"/>
    <w:rsid w:val="005031D5"/>
    <w:rsid w:val="00511D50"/>
    <w:rsid w:val="00520B0A"/>
    <w:rsid w:val="00562CB0"/>
    <w:rsid w:val="00565461"/>
    <w:rsid w:val="00577467"/>
    <w:rsid w:val="00577ECF"/>
    <w:rsid w:val="005B52BE"/>
    <w:rsid w:val="005F49AB"/>
    <w:rsid w:val="006105D7"/>
    <w:rsid w:val="0061590F"/>
    <w:rsid w:val="00656964"/>
    <w:rsid w:val="00663B60"/>
    <w:rsid w:val="00686943"/>
    <w:rsid w:val="006A13AE"/>
    <w:rsid w:val="006C748D"/>
    <w:rsid w:val="006D3645"/>
    <w:rsid w:val="006F1849"/>
    <w:rsid w:val="006F49C1"/>
    <w:rsid w:val="00704E88"/>
    <w:rsid w:val="00705456"/>
    <w:rsid w:val="00707583"/>
    <w:rsid w:val="0074127F"/>
    <w:rsid w:val="00784A11"/>
    <w:rsid w:val="00795F2D"/>
    <w:rsid w:val="007A19E1"/>
    <w:rsid w:val="007D4099"/>
    <w:rsid w:val="007E4B77"/>
    <w:rsid w:val="008158EA"/>
    <w:rsid w:val="00823ACC"/>
    <w:rsid w:val="00825C1B"/>
    <w:rsid w:val="00857453"/>
    <w:rsid w:val="00890F38"/>
    <w:rsid w:val="008954B7"/>
    <w:rsid w:val="008A7203"/>
    <w:rsid w:val="008E685A"/>
    <w:rsid w:val="008F7DAE"/>
    <w:rsid w:val="00901F86"/>
    <w:rsid w:val="00904EBA"/>
    <w:rsid w:val="0090604F"/>
    <w:rsid w:val="009202E6"/>
    <w:rsid w:val="00931F97"/>
    <w:rsid w:val="009325A7"/>
    <w:rsid w:val="0094583E"/>
    <w:rsid w:val="009521A6"/>
    <w:rsid w:val="009744FC"/>
    <w:rsid w:val="00983A28"/>
    <w:rsid w:val="009A0D3D"/>
    <w:rsid w:val="009A13D5"/>
    <w:rsid w:val="009A1690"/>
    <w:rsid w:val="009C2014"/>
    <w:rsid w:val="009E73FA"/>
    <w:rsid w:val="00A16565"/>
    <w:rsid w:val="00A3078F"/>
    <w:rsid w:val="00A37564"/>
    <w:rsid w:val="00A46C07"/>
    <w:rsid w:val="00A54CA9"/>
    <w:rsid w:val="00A568CD"/>
    <w:rsid w:val="00A61B1F"/>
    <w:rsid w:val="00A960D0"/>
    <w:rsid w:val="00AC1B9C"/>
    <w:rsid w:val="00AC5156"/>
    <w:rsid w:val="00AD0114"/>
    <w:rsid w:val="00AD3765"/>
    <w:rsid w:val="00AD7DBD"/>
    <w:rsid w:val="00AD7E02"/>
    <w:rsid w:val="00AE6C69"/>
    <w:rsid w:val="00B05FFC"/>
    <w:rsid w:val="00B10595"/>
    <w:rsid w:val="00B20254"/>
    <w:rsid w:val="00B328AD"/>
    <w:rsid w:val="00B41900"/>
    <w:rsid w:val="00B74383"/>
    <w:rsid w:val="00B970D8"/>
    <w:rsid w:val="00BE022B"/>
    <w:rsid w:val="00C040DE"/>
    <w:rsid w:val="00C46B87"/>
    <w:rsid w:val="00C47257"/>
    <w:rsid w:val="00C73038"/>
    <w:rsid w:val="00C85828"/>
    <w:rsid w:val="00CB685A"/>
    <w:rsid w:val="00CD2996"/>
    <w:rsid w:val="00CF32A8"/>
    <w:rsid w:val="00CF7312"/>
    <w:rsid w:val="00D130CC"/>
    <w:rsid w:val="00D1758F"/>
    <w:rsid w:val="00D23BC7"/>
    <w:rsid w:val="00D41A07"/>
    <w:rsid w:val="00D43323"/>
    <w:rsid w:val="00D47A4D"/>
    <w:rsid w:val="00D644B5"/>
    <w:rsid w:val="00D73A3C"/>
    <w:rsid w:val="00D85250"/>
    <w:rsid w:val="00D858FF"/>
    <w:rsid w:val="00D96FBD"/>
    <w:rsid w:val="00DB5794"/>
    <w:rsid w:val="00DC244C"/>
    <w:rsid w:val="00DC31D2"/>
    <w:rsid w:val="00DC7BDC"/>
    <w:rsid w:val="00DF671F"/>
    <w:rsid w:val="00E025AD"/>
    <w:rsid w:val="00E06426"/>
    <w:rsid w:val="00E30BA9"/>
    <w:rsid w:val="00E40A2F"/>
    <w:rsid w:val="00E43921"/>
    <w:rsid w:val="00E54B0F"/>
    <w:rsid w:val="00E5505D"/>
    <w:rsid w:val="00E90402"/>
    <w:rsid w:val="00E953DB"/>
    <w:rsid w:val="00EA259D"/>
    <w:rsid w:val="00EB20C0"/>
    <w:rsid w:val="00EC1070"/>
    <w:rsid w:val="00ED2940"/>
    <w:rsid w:val="00ED30B5"/>
    <w:rsid w:val="00F262EB"/>
    <w:rsid w:val="00F46C0A"/>
    <w:rsid w:val="00F746B7"/>
    <w:rsid w:val="00F97FB2"/>
    <w:rsid w:val="00FC687D"/>
    <w:rsid w:val="00FE20EB"/>
    <w:rsid w:val="00FE4D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2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webSettings.xml><?xml version="1.0" encoding="utf-8"?>
<w:webSettings xmlns:r="http://schemas.openxmlformats.org/officeDocument/2006/relationships" xmlns:w="http://schemas.openxmlformats.org/wordprocessingml/2006/main">
  <w:divs>
    <w:div w:id="21185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415</TotalTime>
  <Pages>4</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Administrator</cp:lastModifiedBy>
  <cp:revision>25</cp:revision>
  <cp:lastPrinted>2014-04-28T01:34:00Z</cp:lastPrinted>
  <dcterms:created xsi:type="dcterms:W3CDTF">2014-07-21T01:35:00Z</dcterms:created>
  <dcterms:modified xsi:type="dcterms:W3CDTF">2017-10-16T07:36:00Z</dcterms:modified>
</cp:coreProperties>
</file>